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071" w:rsidRDefault="00F4064B" w:rsidP="0070475E">
      <w:pPr>
        <w:tabs>
          <w:tab w:val="left" w:pos="1845"/>
        </w:tabs>
        <w:spacing w:after="0" w:line="288" w:lineRule="auto"/>
        <w:contextualSpacing/>
        <w:jc w:val="both"/>
        <w:rPr>
          <w:rFonts w:ascii="Times New Roman" w:hAnsi="Times New Roman" w:cs="Times New Roman"/>
          <w:b/>
          <w:bCs/>
          <w:sz w:val="24"/>
          <w:szCs w:val="24"/>
        </w:rPr>
      </w:pPr>
      <w:r w:rsidRPr="00EA2468">
        <w:rPr>
          <w:rFonts w:ascii="Times New Roman" w:eastAsia="Times New Roman" w:hAnsi="Times New Roman" w:cs="Times New Roman"/>
          <w:b/>
          <w:bCs/>
          <w:color w:val="000000"/>
          <w:sz w:val="24"/>
          <w:szCs w:val="24"/>
        </w:rPr>
        <w:t xml:space="preserve">Annual </w:t>
      </w:r>
      <w:proofErr w:type="spellStart"/>
      <w:r w:rsidRPr="00EA2468">
        <w:rPr>
          <w:rFonts w:ascii="Times New Roman" w:eastAsia="Times New Roman" w:hAnsi="Times New Roman" w:cs="Times New Roman"/>
          <w:b/>
          <w:bCs/>
          <w:i/>
          <w:iCs/>
          <w:color w:val="000000"/>
          <w:sz w:val="24"/>
          <w:szCs w:val="24"/>
        </w:rPr>
        <w:t>Kharif</w:t>
      </w:r>
      <w:proofErr w:type="spellEnd"/>
      <w:r w:rsidRPr="00EA2468">
        <w:rPr>
          <w:rFonts w:ascii="Times New Roman" w:eastAsia="Times New Roman" w:hAnsi="Times New Roman" w:cs="Times New Roman"/>
          <w:b/>
          <w:bCs/>
          <w:color w:val="000000"/>
          <w:sz w:val="24"/>
          <w:szCs w:val="24"/>
        </w:rPr>
        <w:t xml:space="preserve"> Oilseeds Group Meet [AICRP on Oilseeds (Castor &amp; Sunflower) and AICRP on Sesame &amp; Niger, 2023] </w:t>
      </w:r>
      <w:r w:rsidRPr="00EA2468">
        <w:rPr>
          <w:rFonts w:ascii="Times New Roman" w:hAnsi="Times New Roman" w:cs="Times New Roman"/>
          <w:b/>
          <w:bCs/>
          <w:sz w:val="24"/>
          <w:szCs w:val="24"/>
        </w:rPr>
        <w:t xml:space="preserve">held at </w:t>
      </w:r>
      <w:r w:rsidR="00A2060A">
        <w:rPr>
          <w:rFonts w:ascii="Times New Roman" w:hAnsi="Times New Roman" w:cs="Times New Roman"/>
          <w:b/>
          <w:bCs/>
          <w:sz w:val="24"/>
          <w:szCs w:val="24"/>
        </w:rPr>
        <w:t>A</w:t>
      </w:r>
      <w:r w:rsidRPr="00EA2468">
        <w:rPr>
          <w:rFonts w:ascii="Times New Roman" w:hAnsi="Times New Roman" w:cs="Times New Roman"/>
          <w:b/>
          <w:bCs/>
          <w:sz w:val="24"/>
          <w:szCs w:val="24"/>
        </w:rPr>
        <w:t>griculture</w:t>
      </w:r>
      <w:r w:rsidR="00A2060A">
        <w:rPr>
          <w:rFonts w:ascii="Times New Roman" w:hAnsi="Times New Roman" w:cs="Times New Roman"/>
          <w:b/>
          <w:bCs/>
          <w:sz w:val="24"/>
          <w:szCs w:val="24"/>
        </w:rPr>
        <w:t xml:space="preserve"> University</w:t>
      </w:r>
      <w:r w:rsidRPr="00EA2468">
        <w:rPr>
          <w:rFonts w:ascii="Times New Roman" w:hAnsi="Times New Roman" w:cs="Times New Roman"/>
          <w:b/>
          <w:bCs/>
          <w:sz w:val="24"/>
          <w:szCs w:val="24"/>
        </w:rPr>
        <w:t xml:space="preserve">, </w:t>
      </w:r>
      <w:proofErr w:type="spellStart"/>
      <w:r w:rsidRPr="00EA2468">
        <w:rPr>
          <w:rFonts w:ascii="Times New Roman" w:hAnsi="Times New Roman" w:cs="Times New Roman"/>
          <w:b/>
          <w:bCs/>
          <w:sz w:val="24"/>
          <w:szCs w:val="24"/>
        </w:rPr>
        <w:t>Mandor</w:t>
      </w:r>
      <w:proofErr w:type="spellEnd"/>
      <w:r w:rsidRPr="00EA2468">
        <w:rPr>
          <w:rFonts w:ascii="Times New Roman" w:hAnsi="Times New Roman" w:cs="Times New Roman"/>
          <w:b/>
          <w:bCs/>
          <w:sz w:val="24"/>
          <w:szCs w:val="24"/>
        </w:rPr>
        <w:t xml:space="preserve">, </w:t>
      </w:r>
      <w:proofErr w:type="gramStart"/>
      <w:r w:rsidRPr="00EA2468">
        <w:rPr>
          <w:rFonts w:ascii="Times New Roman" w:hAnsi="Times New Roman" w:cs="Times New Roman"/>
          <w:b/>
          <w:bCs/>
          <w:sz w:val="24"/>
          <w:szCs w:val="24"/>
        </w:rPr>
        <w:t>Jodhpur</w:t>
      </w:r>
      <w:proofErr w:type="gramEnd"/>
      <w:r w:rsidRPr="00EA2468">
        <w:rPr>
          <w:rFonts w:ascii="Times New Roman" w:hAnsi="Times New Roman" w:cs="Times New Roman"/>
          <w:b/>
          <w:bCs/>
          <w:sz w:val="24"/>
          <w:szCs w:val="24"/>
        </w:rPr>
        <w:t xml:space="preserve"> during June 1-2, 2023.</w:t>
      </w:r>
    </w:p>
    <w:p w:rsidR="004A45FA" w:rsidRDefault="004A45FA" w:rsidP="0070475E">
      <w:pPr>
        <w:tabs>
          <w:tab w:val="left" w:pos="1845"/>
        </w:tabs>
        <w:spacing w:after="0" w:line="288" w:lineRule="auto"/>
        <w:contextualSpacing/>
        <w:jc w:val="center"/>
        <w:rPr>
          <w:rFonts w:ascii="Times New Roman" w:hAnsi="Times New Roman" w:cs="Times New Roman"/>
          <w:b/>
          <w:bCs/>
          <w:sz w:val="24"/>
          <w:szCs w:val="24"/>
        </w:rPr>
      </w:pPr>
      <w:r w:rsidRPr="004A45FA">
        <w:rPr>
          <w:rFonts w:ascii="Times New Roman" w:hAnsi="Times New Roman" w:cs="Times New Roman"/>
          <w:b/>
          <w:bCs/>
          <w:noProof/>
          <w:sz w:val="24"/>
          <w:szCs w:val="24"/>
          <w:lang w:val="en-IN" w:eastAsia="en-IN" w:bidi="ar-SA"/>
        </w:rPr>
        <w:drawing>
          <wp:inline distT="0" distB="0" distL="0" distR="0">
            <wp:extent cx="5157063" cy="2630384"/>
            <wp:effectExtent l="0" t="0" r="5715" b="0"/>
            <wp:docPr id="3" name="Picture 3" descr="H:\AGM Oilseeds 2023 Photos\AB6A607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GM Oilseeds 2023 Photos\AB6A6078 - Copy.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9859" b="3633"/>
                    <a:stretch/>
                  </pic:blipFill>
                  <pic:spPr bwMode="auto">
                    <a:xfrm>
                      <a:off x="0" y="0"/>
                      <a:ext cx="5158435" cy="2631084"/>
                    </a:xfrm>
                    <a:prstGeom prst="rect">
                      <a:avLst/>
                    </a:prstGeom>
                    <a:noFill/>
                    <a:ln>
                      <a:noFill/>
                    </a:ln>
                    <a:extLst>
                      <a:ext uri="{53640926-AAD7-44D8-BBD7-CCE9431645EC}">
                        <a14:shadowObscured xmlns:a14="http://schemas.microsoft.com/office/drawing/2010/main"/>
                      </a:ext>
                    </a:extLst>
                  </pic:spPr>
                </pic:pic>
              </a:graphicData>
            </a:graphic>
          </wp:inline>
        </w:drawing>
      </w:r>
    </w:p>
    <w:p w:rsidR="00AC355C" w:rsidRDefault="00AC355C" w:rsidP="0070475E">
      <w:pPr>
        <w:tabs>
          <w:tab w:val="left" w:pos="1845"/>
        </w:tabs>
        <w:spacing w:after="0" w:line="288" w:lineRule="auto"/>
        <w:contextualSpacing/>
        <w:jc w:val="center"/>
        <w:rPr>
          <w:rFonts w:ascii="Times New Roman" w:hAnsi="Times New Roman" w:cs="Times New Roman"/>
          <w:b/>
          <w:bCs/>
          <w:sz w:val="24"/>
          <w:szCs w:val="24"/>
        </w:rPr>
      </w:pPr>
    </w:p>
    <w:p w:rsidR="00AC355C" w:rsidRPr="00EA2468" w:rsidRDefault="00AC355C" w:rsidP="0070475E">
      <w:pPr>
        <w:tabs>
          <w:tab w:val="left" w:pos="1845"/>
        </w:tabs>
        <w:spacing w:after="0" w:line="288" w:lineRule="auto"/>
        <w:contextualSpacing/>
        <w:jc w:val="center"/>
        <w:rPr>
          <w:rFonts w:ascii="Times New Roman" w:hAnsi="Times New Roman" w:cs="Times New Roman"/>
          <w:b/>
          <w:bCs/>
          <w:sz w:val="24"/>
          <w:szCs w:val="24"/>
        </w:rPr>
      </w:pPr>
      <w:r w:rsidRPr="00AC355C">
        <w:rPr>
          <w:rFonts w:ascii="Times New Roman" w:hAnsi="Times New Roman" w:cs="Times New Roman"/>
          <w:b/>
          <w:bCs/>
          <w:noProof/>
          <w:sz w:val="24"/>
          <w:szCs w:val="24"/>
          <w:lang w:val="en-IN" w:eastAsia="en-IN" w:bidi="ar-SA"/>
        </w:rPr>
        <w:drawing>
          <wp:inline distT="0" distB="0" distL="0" distR="0">
            <wp:extent cx="5133975" cy="2219325"/>
            <wp:effectExtent l="0" t="0" r="9525" b="9525"/>
            <wp:docPr id="4" name="Picture 4" descr="H:\AGM Oilseeds 2023 Photos\AB6A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M Oilseeds 2023 Photos\AB6A612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3655" b="11503"/>
                    <a:stretch/>
                  </pic:blipFill>
                  <pic:spPr bwMode="auto">
                    <a:xfrm>
                      <a:off x="0" y="0"/>
                      <a:ext cx="5134496" cy="2219550"/>
                    </a:xfrm>
                    <a:prstGeom prst="rect">
                      <a:avLst/>
                    </a:prstGeom>
                    <a:noFill/>
                    <a:ln>
                      <a:noFill/>
                    </a:ln>
                    <a:extLst>
                      <a:ext uri="{53640926-AAD7-44D8-BBD7-CCE9431645EC}">
                        <a14:shadowObscured xmlns:a14="http://schemas.microsoft.com/office/drawing/2010/main"/>
                      </a:ext>
                    </a:extLst>
                  </pic:spPr>
                </pic:pic>
              </a:graphicData>
            </a:graphic>
          </wp:inline>
        </w:drawing>
      </w:r>
    </w:p>
    <w:p w:rsidR="00804A2B" w:rsidRDefault="00804A2B" w:rsidP="0070475E">
      <w:pPr>
        <w:spacing w:after="0" w:line="288" w:lineRule="auto"/>
        <w:contextualSpacing/>
        <w:rPr>
          <w:rFonts w:ascii="Times New Roman" w:hAnsi="Times New Roman" w:cs="Times New Roman"/>
          <w:b/>
          <w:bCs/>
          <w:sz w:val="24"/>
          <w:szCs w:val="24"/>
        </w:rPr>
      </w:pPr>
    </w:p>
    <w:p w:rsidR="005E737C" w:rsidRPr="00EA2468" w:rsidRDefault="005E737C" w:rsidP="0070475E">
      <w:pPr>
        <w:spacing w:after="0" w:line="288" w:lineRule="auto"/>
        <w:ind w:firstLine="720"/>
        <w:contextualSpacing/>
        <w:jc w:val="both"/>
        <w:rPr>
          <w:rFonts w:ascii="Times New Roman" w:hAnsi="Times New Roman" w:cs="Times New Roman"/>
          <w:sz w:val="24"/>
          <w:szCs w:val="24"/>
        </w:rPr>
      </w:pPr>
      <w:r w:rsidRPr="00EA2468">
        <w:rPr>
          <w:rFonts w:ascii="Times New Roman" w:hAnsi="Times New Roman" w:cs="Times New Roman"/>
          <w:sz w:val="24"/>
          <w:szCs w:val="24"/>
        </w:rPr>
        <w:t xml:space="preserve">At the outset, Dr. S.D. </w:t>
      </w:r>
      <w:proofErr w:type="spellStart"/>
      <w:r w:rsidRPr="00EA2468">
        <w:rPr>
          <w:rFonts w:ascii="Times New Roman" w:hAnsi="Times New Roman" w:cs="Times New Roman"/>
          <w:sz w:val="24"/>
          <w:szCs w:val="24"/>
        </w:rPr>
        <w:t>Ratnoo</w:t>
      </w:r>
      <w:proofErr w:type="spellEnd"/>
      <w:r w:rsidRPr="00EA2468">
        <w:rPr>
          <w:rFonts w:ascii="Times New Roman" w:hAnsi="Times New Roman" w:cs="Times New Roman"/>
          <w:sz w:val="24"/>
          <w:szCs w:val="24"/>
        </w:rPr>
        <w:t xml:space="preserve">, Director of Research, Agricultural University, Jodhpur expressed the gratitude to the dignitaries in his welcome address. Dr. </w:t>
      </w:r>
      <w:proofErr w:type="spellStart"/>
      <w:r w:rsidRPr="00EA2468">
        <w:rPr>
          <w:rFonts w:ascii="Times New Roman" w:hAnsi="Times New Roman" w:cs="Times New Roman"/>
          <w:sz w:val="24"/>
          <w:szCs w:val="24"/>
        </w:rPr>
        <w:t>Sanjeev</w:t>
      </w:r>
      <w:proofErr w:type="spellEnd"/>
      <w:r w:rsidRPr="00EA2468">
        <w:rPr>
          <w:rFonts w:ascii="Times New Roman" w:hAnsi="Times New Roman" w:cs="Times New Roman"/>
          <w:sz w:val="24"/>
          <w:szCs w:val="24"/>
        </w:rPr>
        <w:t xml:space="preserve"> Gupta, ADG (Pulses and Oilseeds)</w:t>
      </w:r>
      <w:r w:rsidR="0087534A">
        <w:rPr>
          <w:rFonts w:ascii="Times New Roman" w:hAnsi="Times New Roman" w:cs="Times New Roman"/>
          <w:sz w:val="24"/>
          <w:szCs w:val="24"/>
        </w:rPr>
        <w:t>, ICAR, New Delhi</w:t>
      </w:r>
      <w:r w:rsidRPr="00EA2468">
        <w:rPr>
          <w:rFonts w:ascii="Times New Roman" w:hAnsi="Times New Roman" w:cs="Times New Roman"/>
          <w:sz w:val="24"/>
          <w:szCs w:val="24"/>
        </w:rPr>
        <w:t xml:space="preserve"> congratulated the group for increasing the production by 3 m.t. with a record production of 41 m.t. of nine oilseed crops during the current year (2002-23). This gain in oilseed production was mostly from soybean (2 m.t.), rapeseed mustard and groundnut (1 m.t.). Though the contribution of sunflower, sesame and </w:t>
      </w:r>
      <w:proofErr w:type="spellStart"/>
      <w:proofErr w:type="gramStart"/>
      <w:r w:rsidRPr="00EA2468">
        <w:rPr>
          <w:rFonts w:ascii="Times New Roman" w:hAnsi="Times New Roman" w:cs="Times New Roman"/>
          <w:sz w:val="24"/>
          <w:szCs w:val="24"/>
        </w:rPr>
        <w:t>niger</w:t>
      </w:r>
      <w:proofErr w:type="spellEnd"/>
      <w:proofErr w:type="gramEnd"/>
      <w:r w:rsidRPr="00EA2468">
        <w:rPr>
          <w:rFonts w:ascii="Times New Roman" w:hAnsi="Times New Roman" w:cs="Times New Roman"/>
          <w:sz w:val="24"/>
          <w:szCs w:val="24"/>
        </w:rPr>
        <w:t xml:space="preserve"> is very meager with 1/10</w:t>
      </w:r>
      <w:r w:rsidRPr="00EA2468">
        <w:rPr>
          <w:rFonts w:ascii="Times New Roman" w:hAnsi="Times New Roman" w:cs="Times New Roman"/>
          <w:sz w:val="24"/>
          <w:szCs w:val="24"/>
          <w:vertAlign w:val="superscript"/>
        </w:rPr>
        <w:t>th</w:t>
      </w:r>
      <w:r w:rsidRPr="00EA2468">
        <w:rPr>
          <w:rFonts w:ascii="Times New Roman" w:hAnsi="Times New Roman" w:cs="Times New Roman"/>
          <w:sz w:val="24"/>
          <w:szCs w:val="24"/>
        </w:rPr>
        <w:t xml:space="preserve"> of area and 1/7</w:t>
      </w:r>
      <w:r w:rsidRPr="00EA2468">
        <w:rPr>
          <w:rFonts w:ascii="Times New Roman" w:hAnsi="Times New Roman" w:cs="Times New Roman"/>
          <w:sz w:val="24"/>
          <w:szCs w:val="24"/>
          <w:vertAlign w:val="superscript"/>
        </w:rPr>
        <w:t>th</w:t>
      </w:r>
      <w:r w:rsidRPr="00EA2468">
        <w:rPr>
          <w:rFonts w:ascii="Times New Roman" w:hAnsi="Times New Roman" w:cs="Times New Roman"/>
          <w:sz w:val="24"/>
          <w:szCs w:val="24"/>
        </w:rPr>
        <w:t xml:space="preserve"> of total edible oilseed in edible oilseed kitty, nevertheless these group of edible oilseed crops have a significant role in Indian oil economy. Dr. </w:t>
      </w:r>
      <w:proofErr w:type="spellStart"/>
      <w:r w:rsidRPr="00EA2468">
        <w:rPr>
          <w:rFonts w:ascii="Times New Roman" w:hAnsi="Times New Roman" w:cs="Times New Roman"/>
          <w:sz w:val="24"/>
          <w:szCs w:val="24"/>
        </w:rPr>
        <w:t>Sanjeev</w:t>
      </w:r>
      <w:proofErr w:type="spellEnd"/>
      <w:r w:rsidRPr="00EA2468">
        <w:rPr>
          <w:rFonts w:ascii="Times New Roman" w:hAnsi="Times New Roman" w:cs="Times New Roman"/>
          <w:sz w:val="24"/>
          <w:szCs w:val="24"/>
        </w:rPr>
        <w:t xml:space="preserve"> Gupta</w:t>
      </w:r>
      <w:r w:rsidR="0087534A">
        <w:rPr>
          <w:rFonts w:ascii="Times New Roman" w:hAnsi="Times New Roman" w:cs="Times New Roman"/>
          <w:sz w:val="24"/>
          <w:szCs w:val="24"/>
        </w:rPr>
        <w:t xml:space="preserve"> </w:t>
      </w:r>
      <w:r w:rsidRPr="00EA2468">
        <w:rPr>
          <w:rFonts w:ascii="Times New Roman" w:hAnsi="Times New Roman" w:cs="Times New Roman"/>
          <w:sz w:val="24"/>
          <w:szCs w:val="24"/>
        </w:rPr>
        <w:t xml:space="preserve">further emphasizing the importance of castor as a non-edible oilseed crop, two significant achievements </w:t>
      </w:r>
      <w:r w:rsidRPr="00A2060A">
        <w:rPr>
          <w:rFonts w:ascii="Times New Roman" w:hAnsi="Times New Roman" w:cs="Times New Roman"/>
          <w:i/>
          <w:sz w:val="24"/>
          <w:szCs w:val="24"/>
        </w:rPr>
        <w:t>viz</w:t>
      </w:r>
      <w:r w:rsidRPr="00EA2468">
        <w:rPr>
          <w:rFonts w:ascii="Times New Roman" w:hAnsi="Times New Roman" w:cs="Times New Roman"/>
          <w:sz w:val="24"/>
          <w:szCs w:val="24"/>
        </w:rPr>
        <w:t xml:space="preserve">., incorporation of wilt resistance in high yielding background and two line </w:t>
      </w:r>
      <w:proofErr w:type="spellStart"/>
      <w:r w:rsidRPr="00EA2468">
        <w:rPr>
          <w:rFonts w:ascii="Times New Roman" w:hAnsi="Times New Roman" w:cs="Times New Roman"/>
          <w:sz w:val="24"/>
          <w:szCs w:val="24"/>
        </w:rPr>
        <w:t>heterosis</w:t>
      </w:r>
      <w:proofErr w:type="spellEnd"/>
      <w:r w:rsidRPr="00EA2468">
        <w:rPr>
          <w:rFonts w:ascii="Times New Roman" w:hAnsi="Times New Roman" w:cs="Times New Roman"/>
          <w:sz w:val="24"/>
          <w:szCs w:val="24"/>
        </w:rPr>
        <w:t xml:space="preserve"> system in hybrid breeding program contributed to the success of castor hybrids in India. Biotic stresses like gray mold in </w:t>
      </w:r>
      <w:proofErr w:type="spellStart"/>
      <w:r w:rsidRPr="00EA2468">
        <w:rPr>
          <w:rFonts w:ascii="Times New Roman" w:hAnsi="Times New Roman" w:cs="Times New Roman"/>
          <w:sz w:val="24"/>
          <w:szCs w:val="24"/>
        </w:rPr>
        <w:lastRenderedPageBreak/>
        <w:t>rainfed</w:t>
      </w:r>
      <w:proofErr w:type="spellEnd"/>
      <w:r w:rsidRPr="00EA2468">
        <w:rPr>
          <w:rFonts w:ascii="Times New Roman" w:hAnsi="Times New Roman" w:cs="Times New Roman"/>
          <w:sz w:val="24"/>
          <w:szCs w:val="24"/>
        </w:rPr>
        <w:t xml:space="preserve"> areas, capsule borer and whiteflies are the major challenges in addition to development of high yielding hybrids with a potential of &gt;6 t/ha to compete with other remunerative competing crops. Sesame, the queen of oilseed crops, is still to be exploited for its potential as confectionary and export up to 3000</w:t>
      </w:r>
      <w:r w:rsidR="00D51ECD">
        <w:rPr>
          <w:rFonts w:ascii="Times New Roman" w:hAnsi="Times New Roman" w:cs="Times New Roman"/>
          <w:sz w:val="24"/>
          <w:szCs w:val="24"/>
        </w:rPr>
        <w:t xml:space="preserve"> </w:t>
      </w:r>
      <w:r w:rsidRPr="00EA2468">
        <w:rPr>
          <w:rFonts w:ascii="Times New Roman" w:hAnsi="Times New Roman" w:cs="Times New Roman"/>
          <w:sz w:val="24"/>
          <w:szCs w:val="24"/>
        </w:rPr>
        <w:t xml:space="preserve">t with minimum pesticide residues. Focused research on increasing the productivity per se, confectionary types with higher oil content, resistance to biotic stresses like blight, root rot and </w:t>
      </w:r>
      <w:proofErr w:type="spellStart"/>
      <w:r w:rsidRPr="00EA2468">
        <w:rPr>
          <w:rFonts w:ascii="Times New Roman" w:hAnsi="Times New Roman" w:cs="Times New Roman"/>
          <w:sz w:val="24"/>
          <w:szCs w:val="24"/>
        </w:rPr>
        <w:t>phyllody</w:t>
      </w:r>
      <w:proofErr w:type="spellEnd"/>
      <w:r w:rsidRPr="00EA2468">
        <w:rPr>
          <w:rFonts w:ascii="Times New Roman" w:hAnsi="Times New Roman" w:cs="Times New Roman"/>
          <w:sz w:val="24"/>
          <w:szCs w:val="24"/>
        </w:rPr>
        <w:t xml:space="preserve"> and identification of bio-pesticides is the need of the hour. Dr. </w:t>
      </w:r>
      <w:proofErr w:type="spellStart"/>
      <w:r w:rsidRPr="00EA2468">
        <w:rPr>
          <w:rFonts w:ascii="Times New Roman" w:hAnsi="Times New Roman" w:cs="Times New Roman"/>
          <w:sz w:val="24"/>
          <w:szCs w:val="24"/>
        </w:rPr>
        <w:t>Sanjeev</w:t>
      </w:r>
      <w:proofErr w:type="spellEnd"/>
      <w:r w:rsidRPr="00EA2468">
        <w:rPr>
          <w:rFonts w:ascii="Times New Roman" w:hAnsi="Times New Roman" w:cs="Times New Roman"/>
          <w:sz w:val="24"/>
          <w:szCs w:val="24"/>
        </w:rPr>
        <w:t xml:space="preserve"> Gupta further mentioned about the sunflower revival scheme where in ICAR-IIOR will lead the work along with other stakeholders </w:t>
      </w:r>
      <w:r w:rsidRPr="00D51ECD">
        <w:rPr>
          <w:rFonts w:ascii="Times New Roman" w:hAnsi="Times New Roman" w:cs="Times New Roman"/>
          <w:i/>
          <w:sz w:val="24"/>
          <w:szCs w:val="24"/>
        </w:rPr>
        <w:t>viz</w:t>
      </w:r>
      <w:r w:rsidRPr="00EA2468">
        <w:rPr>
          <w:rFonts w:ascii="Times New Roman" w:hAnsi="Times New Roman" w:cs="Times New Roman"/>
          <w:sz w:val="24"/>
          <w:szCs w:val="24"/>
        </w:rPr>
        <w:t xml:space="preserve">., Karnataka Oilseeds Federation (KOF) and ICRISAT through integrated approaches. </w:t>
      </w:r>
    </w:p>
    <w:p w:rsidR="005E737C" w:rsidRPr="00EA2468" w:rsidRDefault="005E737C" w:rsidP="0070475E">
      <w:pPr>
        <w:spacing w:after="0" w:line="288" w:lineRule="auto"/>
        <w:ind w:firstLine="720"/>
        <w:contextualSpacing/>
        <w:jc w:val="both"/>
        <w:rPr>
          <w:rFonts w:ascii="Times New Roman" w:hAnsi="Times New Roman" w:cs="Times New Roman"/>
          <w:sz w:val="24"/>
          <w:szCs w:val="24"/>
        </w:rPr>
      </w:pPr>
      <w:r w:rsidRPr="00EA2468">
        <w:rPr>
          <w:rFonts w:ascii="Times New Roman" w:hAnsi="Times New Roman" w:cs="Times New Roman"/>
          <w:sz w:val="24"/>
          <w:szCs w:val="24"/>
        </w:rPr>
        <w:t xml:space="preserve">Dr. R.K </w:t>
      </w:r>
      <w:proofErr w:type="spellStart"/>
      <w:r w:rsidRPr="00EA2468">
        <w:rPr>
          <w:rFonts w:ascii="Times New Roman" w:hAnsi="Times New Roman" w:cs="Times New Roman"/>
          <w:sz w:val="24"/>
          <w:szCs w:val="24"/>
        </w:rPr>
        <w:t>Mathur</w:t>
      </w:r>
      <w:proofErr w:type="spellEnd"/>
      <w:r w:rsidRPr="00EA2468">
        <w:rPr>
          <w:rFonts w:ascii="Times New Roman" w:hAnsi="Times New Roman" w:cs="Times New Roman"/>
          <w:sz w:val="24"/>
          <w:szCs w:val="24"/>
        </w:rPr>
        <w:t>, Director, ICAR-IIOR</w:t>
      </w:r>
      <w:r w:rsidR="00A2060A">
        <w:rPr>
          <w:rFonts w:ascii="Times New Roman" w:hAnsi="Times New Roman" w:cs="Times New Roman"/>
          <w:sz w:val="24"/>
          <w:szCs w:val="24"/>
        </w:rPr>
        <w:t>, Hyderabad</w:t>
      </w:r>
      <w:r w:rsidRPr="00EA2468">
        <w:rPr>
          <w:rFonts w:ascii="Times New Roman" w:hAnsi="Times New Roman" w:cs="Times New Roman"/>
          <w:sz w:val="24"/>
          <w:szCs w:val="24"/>
        </w:rPr>
        <w:t xml:space="preserve"> presented the research highlights of AICRP</w:t>
      </w:r>
      <w:r w:rsidR="00A2060A">
        <w:rPr>
          <w:rFonts w:ascii="Times New Roman" w:hAnsi="Times New Roman" w:cs="Times New Roman"/>
          <w:sz w:val="24"/>
          <w:szCs w:val="24"/>
        </w:rPr>
        <w:t xml:space="preserve"> on Oilseeds</w:t>
      </w:r>
      <w:r w:rsidRPr="00EA2468">
        <w:rPr>
          <w:rFonts w:ascii="Times New Roman" w:hAnsi="Times New Roman" w:cs="Times New Roman"/>
          <w:sz w:val="24"/>
          <w:szCs w:val="24"/>
        </w:rPr>
        <w:t xml:space="preserve"> </w:t>
      </w:r>
      <w:r w:rsidR="00A2060A">
        <w:rPr>
          <w:rFonts w:ascii="Times New Roman" w:hAnsi="Times New Roman" w:cs="Times New Roman"/>
          <w:sz w:val="24"/>
          <w:szCs w:val="24"/>
        </w:rPr>
        <w:t>(</w:t>
      </w:r>
      <w:r w:rsidRPr="00EA2468">
        <w:rPr>
          <w:rFonts w:ascii="Times New Roman" w:hAnsi="Times New Roman" w:cs="Times New Roman"/>
          <w:sz w:val="24"/>
          <w:szCs w:val="24"/>
        </w:rPr>
        <w:t>castor and sunflower</w:t>
      </w:r>
      <w:r w:rsidR="00A2060A">
        <w:rPr>
          <w:rFonts w:ascii="Times New Roman" w:hAnsi="Times New Roman" w:cs="Times New Roman"/>
          <w:sz w:val="24"/>
          <w:szCs w:val="24"/>
        </w:rPr>
        <w:t>)</w:t>
      </w:r>
      <w:r w:rsidRPr="00EA2468">
        <w:rPr>
          <w:rFonts w:ascii="Times New Roman" w:hAnsi="Times New Roman" w:cs="Times New Roman"/>
          <w:sz w:val="24"/>
          <w:szCs w:val="24"/>
        </w:rPr>
        <w:t xml:space="preserve"> covering mandate, area, production, productivity dynamics, plant genetic resources, number of hybrids/varieties in MLTs released and highlights of breeding, crop production, crop protection, FLDs and new initiatives of research. He emphasized the need to double the present productivity to compete with other remunerative short duration crops. He also suggested breeders to breed varieties for machine harvesting and exploit </w:t>
      </w:r>
      <w:proofErr w:type="spellStart"/>
      <w:r w:rsidRPr="00EA2468">
        <w:rPr>
          <w:rFonts w:ascii="Times New Roman" w:hAnsi="Times New Roman" w:cs="Times New Roman"/>
          <w:sz w:val="24"/>
          <w:szCs w:val="24"/>
        </w:rPr>
        <w:t>heterosis</w:t>
      </w:r>
      <w:proofErr w:type="spellEnd"/>
      <w:r w:rsidRPr="00EA2468">
        <w:rPr>
          <w:rFonts w:ascii="Times New Roman" w:hAnsi="Times New Roman" w:cs="Times New Roman"/>
          <w:sz w:val="24"/>
          <w:szCs w:val="24"/>
        </w:rPr>
        <w:t xml:space="preserve"> using combination of good and poor combiners for seed yield. Dr. </w:t>
      </w:r>
      <w:proofErr w:type="spellStart"/>
      <w:r w:rsidRPr="00EA2468">
        <w:rPr>
          <w:rFonts w:ascii="Times New Roman" w:hAnsi="Times New Roman" w:cs="Times New Roman"/>
          <w:sz w:val="24"/>
          <w:szCs w:val="24"/>
        </w:rPr>
        <w:t>Rajni</w:t>
      </w:r>
      <w:proofErr w:type="spellEnd"/>
      <w:r w:rsidRPr="00EA2468">
        <w:rPr>
          <w:rFonts w:ascii="Times New Roman" w:hAnsi="Times New Roman" w:cs="Times New Roman"/>
          <w:sz w:val="24"/>
          <w:szCs w:val="24"/>
        </w:rPr>
        <w:t xml:space="preserve"> </w:t>
      </w:r>
      <w:proofErr w:type="spellStart"/>
      <w:r w:rsidRPr="00EA2468">
        <w:rPr>
          <w:rFonts w:ascii="Times New Roman" w:hAnsi="Times New Roman" w:cs="Times New Roman"/>
          <w:sz w:val="24"/>
          <w:szCs w:val="24"/>
        </w:rPr>
        <w:t>Bisen</w:t>
      </w:r>
      <w:proofErr w:type="spellEnd"/>
      <w:r w:rsidRPr="00EA2468">
        <w:rPr>
          <w:rFonts w:ascii="Times New Roman" w:hAnsi="Times New Roman" w:cs="Times New Roman"/>
          <w:sz w:val="24"/>
          <w:szCs w:val="24"/>
        </w:rPr>
        <w:t>, Project Coordinator</w:t>
      </w:r>
      <w:r w:rsidR="00A2060A">
        <w:rPr>
          <w:rFonts w:ascii="Times New Roman" w:hAnsi="Times New Roman" w:cs="Times New Roman"/>
          <w:sz w:val="24"/>
          <w:szCs w:val="24"/>
        </w:rPr>
        <w:t>,</w:t>
      </w:r>
      <w:r w:rsidRPr="00EA2468">
        <w:rPr>
          <w:rFonts w:ascii="Times New Roman" w:hAnsi="Times New Roman" w:cs="Times New Roman"/>
          <w:sz w:val="24"/>
          <w:szCs w:val="24"/>
        </w:rPr>
        <w:t xml:space="preserve"> </w:t>
      </w:r>
      <w:r w:rsidR="00A2060A" w:rsidRPr="00EA2468">
        <w:rPr>
          <w:rFonts w:ascii="Times New Roman" w:hAnsi="Times New Roman" w:cs="Times New Roman"/>
          <w:sz w:val="24"/>
          <w:szCs w:val="24"/>
        </w:rPr>
        <w:t>AICRP</w:t>
      </w:r>
      <w:r w:rsidR="00A2060A">
        <w:rPr>
          <w:rFonts w:ascii="Times New Roman" w:hAnsi="Times New Roman" w:cs="Times New Roman"/>
          <w:sz w:val="24"/>
          <w:szCs w:val="24"/>
        </w:rPr>
        <w:t xml:space="preserve"> on </w:t>
      </w:r>
      <w:r w:rsidRPr="00EA2468">
        <w:rPr>
          <w:rFonts w:ascii="Times New Roman" w:hAnsi="Times New Roman" w:cs="Times New Roman"/>
          <w:sz w:val="24"/>
          <w:szCs w:val="24"/>
        </w:rPr>
        <w:t>Sesame &amp; Niger</w:t>
      </w:r>
      <w:r w:rsidR="00A2060A">
        <w:rPr>
          <w:rFonts w:ascii="Times New Roman" w:hAnsi="Times New Roman" w:cs="Times New Roman"/>
          <w:sz w:val="24"/>
          <w:szCs w:val="24"/>
        </w:rPr>
        <w:t>, Jabalpur</w:t>
      </w:r>
      <w:r w:rsidRPr="00EA2468">
        <w:rPr>
          <w:rFonts w:ascii="Times New Roman" w:hAnsi="Times New Roman" w:cs="Times New Roman"/>
          <w:sz w:val="24"/>
          <w:szCs w:val="24"/>
        </w:rPr>
        <w:t xml:space="preserve"> presented the research highlights of breeding, crop production, FLDs and crop protection in sesame and </w:t>
      </w:r>
      <w:proofErr w:type="spellStart"/>
      <w:r w:rsidRPr="00EA2468">
        <w:rPr>
          <w:rFonts w:ascii="Times New Roman" w:hAnsi="Times New Roman" w:cs="Times New Roman"/>
          <w:sz w:val="24"/>
          <w:szCs w:val="24"/>
        </w:rPr>
        <w:t>niger</w:t>
      </w:r>
      <w:proofErr w:type="spellEnd"/>
      <w:r w:rsidRPr="00EA2468">
        <w:rPr>
          <w:rFonts w:ascii="Times New Roman" w:hAnsi="Times New Roman" w:cs="Times New Roman"/>
          <w:sz w:val="24"/>
          <w:szCs w:val="24"/>
        </w:rPr>
        <w:t xml:space="preserve"> crops.</w:t>
      </w:r>
    </w:p>
    <w:p w:rsidR="005E737C" w:rsidRPr="00EA2468" w:rsidRDefault="005E737C" w:rsidP="0070475E">
      <w:pPr>
        <w:spacing w:after="0" w:line="288" w:lineRule="auto"/>
        <w:ind w:firstLine="720"/>
        <w:contextualSpacing/>
        <w:jc w:val="both"/>
        <w:rPr>
          <w:rFonts w:ascii="Times New Roman" w:hAnsi="Times New Roman" w:cs="Times New Roman"/>
          <w:sz w:val="24"/>
          <w:szCs w:val="24"/>
        </w:rPr>
      </w:pPr>
      <w:r w:rsidRPr="00EA2468">
        <w:rPr>
          <w:rFonts w:ascii="Times New Roman" w:hAnsi="Times New Roman" w:cs="Times New Roman"/>
          <w:sz w:val="24"/>
          <w:szCs w:val="24"/>
        </w:rPr>
        <w:t xml:space="preserve">The dignitaries also released few publications on the occasion of Annual Group Meeting of Castor, Sunflower, Sesame and Niger with a special emphasis on best management practices of castor (in </w:t>
      </w:r>
      <w:proofErr w:type="spellStart"/>
      <w:proofErr w:type="gramStart"/>
      <w:r w:rsidRPr="00EA2468">
        <w:rPr>
          <w:rFonts w:ascii="Times New Roman" w:hAnsi="Times New Roman" w:cs="Times New Roman"/>
          <w:sz w:val="24"/>
          <w:szCs w:val="24"/>
        </w:rPr>
        <w:t>hindi</w:t>
      </w:r>
      <w:proofErr w:type="spellEnd"/>
      <w:proofErr w:type="gramEnd"/>
      <w:r w:rsidRPr="00EA2468">
        <w:rPr>
          <w:rFonts w:ascii="Times New Roman" w:hAnsi="Times New Roman" w:cs="Times New Roman"/>
          <w:sz w:val="24"/>
          <w:szCs w:val="24"/>
        </w:rPr>
        <w:t>), mechanization in castor, screening techniques for resistance to insect pests in oilseed crops and edible oils</w:t>
      </w:r>
      <w:r w:rsidR="00A2060A">
        <w:rPr>
          <w:rFonts w:ascii="Times New Roman" w:hAnsi="Times New Roman" w:cs="Times New Roman"/>
          <w:sz w:val="24"/>
          <w:szCs w:val="24"/>
        </w:rPr>
        <w:t>,</w:t>
      </w:r>
      <w:r w:rsidRPr="00EA2468">
        <w:rPr>
          <w:rFonts w:ascii="Times New Roman" w:hAnsi="Times New Roman" w:cs="Times New Roman"/>
          <w:sz w:val="24"/>
          <w:szCs w:val="24"/>
        </w:rPr>
        <w:t xml:space="preserve"> etc. </w:t>
      </w:r>
      <w:r w:rsidR="00A2060A">
        <w:rPr>
          <w:rFonts w:ascii="Times New Roman" w:hAnsi="Times New Roman" w:cs="Times New Roman"/>
          <w:sz w:val="24"/>
          <w:szCs w:val="24"/>
        </w:rPr>
        <w:t>B</w:t>
      </w:r>
      <w:r w:rsidRPr="00EA2468">
        <w:rPr>
          <w:rFonts w:ascii="Times New Roman" w:hAnsi="Times New Roman" w:cs="Times New Roman"/>
          <w:sz w:val="24"/>
          <w:szCs w:val="24"/>
        </w:rPr>
        <w:t xml:space="preserve">est performing </w:t>
      </w:r>
      <w:proofErr w:type="spellStart"/>
      <w:r w:rsidRPr="00EA2468">
        <w:rPr>
          <w:rFonts w:ascii="Times New Roman" w:hAnsi="Times New Roman" w:cs="Times New Roman"/>
          <w:sz w:val="24"/>
          <w:szCs w:val="24"/>
        </w:rPr>
        <w:t>centres</w:t>
      </w:r>
      <w:proofErr w:type="spellEnd"/>
      <w:r w:rsidRPr="00EA2468">
        <w:rPr>
          <w:rFonts w:ascii="Times New Roman" w:hAnsi="Times New Roman" w:cs="Times New Roman"/>
          <w:sz w:val="24"/>
          <w:szCs w:val="24"/>
        </w:rPr>
        <w:t xml:space="preserve"> in each crop of castor</w:t>
      </w:r>
      <w:r w:rsidR="00A2060A">
        <w:rPr>
          <w:rFonts w:ascii="Times New Roman" w:hAnsi="Times New Roman" w:cs="Times New Roman"/>
          <w:sz w:val="24"/>
          <w:szCs w:val="24"/>
        </w:rPr>
        <w:t xml:space="preserve"> (</w:t>
      </w:r>
      <w:r w:rsidRPr="00EA2468">
        <w:rPr>
          <w:rFonts w:ascii="Times New Roman" w:hAnsi="Times New Roman" w:cs="Times New Roman"/>
          <w:sz w:val="24"/>
          <w:szCs w:val="24"/>
        </w:rPr>
        <w:t>S</w:t>
      </w:r>
      <w:r w:rsidR="00D51ECD">
        <w:rPr>
          <w:rFonts w:ascii="Times New Roman" w:hAnsi="Times New Roman" w:cs="Times New Roman"/>
          <w:sz w:val="24"/>
          <w:szCs w:val="24"/>
        </w:rPr>
        <w:t>.</w:t>
      </w:r>
      <w:r w:rsidRPr="00EA2468">
        <w:rPr>
          <w:rFonts w:ascii="Times New Roman" w:hAnsi="Times New Roman" w:cs="Times New Roman"/>
          <w:sz w:val="24"/>
          <w:szCs w:val="24"/>
        </w:rPr>
        <w:t>K</w:t>
      </w:r>
      <w:r w:rsidR="00D51ECD">
        <w:rPr>
          <w:rFonts w:ascii="Times New Roman" w:hAnsi="Times New Roman" w:cs="Times New Roman"/>
          <w:sz w:val="24"/>
          <w:szCs w:val="24"/>
        </w:rPr>
        <w:t>.</w:t>
      </w:r>
      <w:r w:rsidRPr="00EA2468">
        <w:rPr>
          <w:rFonts w:ascii="Times New Roman" w:hAnsi="Times New Roman" w:cs="Times New Roman"/>
          <w:sz w:val="24"/>
          <w:szCs w:val="24"/>
        </w:rPr>
        <w:t xml:space="preserve"> Nagar, </w:t>
      </w:r>
      <w:proofErr w:type="spellStart"/>
      <w:r w:rsidRPr="00EA2468">
        <w:rPr>
          <w:rFonts w:ascii="Times New Roman" w:hAnsi="Times New Roman" w:cs="Times New Roman"/>
          <w:sz w:val="24"/>
          <w:szCs w:val="24"/>
        </w:rPr>
        <w:t>Junagadh</w:t>
      </w:r>
      <w:proofErr w:type="spellEnd"/>
      <w:r w:rsidRPr="00EA2468">
        <w:rPr>
          <w:rFonts w:ascii="Times New Roman" w:hAnsi="Times New Roman" w:cs="Times New Roman"/>
          <w:sz w:val="24"/>
          <w:szCs w:val="24"/>
        </w:rPr>
        <w:t xml:space="preserve">, </w:t>
      </w:r>
      <w:proofErr w:type="spellStart"/>
      <w:proofErr w:type="gramStart"/>
      <w:r w:rsidRPr="00EA2468">
        <w:rPr>
          <w:rFonts w:ascii="Times New Roman" w:hAnsi="Times New Roman" w:cs="Times New Roman"/>
          <w:sz w:val="24"/>
          <w:szCs w:val="24"/>
        </w:rPr>
        <w:t>Yethapur</w:t>
      </w:r>
      <w:proofErr w:type="spellEnd"/>
      <w:proofErr w:type="gramEnd"/>
      <w:r w:rsidR="00A2060A">
        <w:rPr>
          <w:rFonts w:ascii="Times New Roman" w:hAnsi="Times New Roman" w:cs="Times New Roman"/>
          <w:sz w:val="24"/>
          <w:szCs w:val="24"/>
        </w:rPr>
        <w:t>),</w:t>
      </w:r>
      <w:r w:rsidRPr="00EA2468">
        <w:rPr>
          <w:rFonts w:ascii="Times New Roman" w:hAnsi="Times New Roman" w:cs="Times New Roman"/>
          <w:sz w:val="24"/>
          <w:szCs w:val="24"/>
        </w:rPr>
        <w:t xml:space="preserve"> sunflower</w:t>
      </w:r>
      <w:r w:rsidR="00A2060A">
        <w:rPr>
          <w:rFonts w:ascii="Times New Roman" w:hAnsi="Times New Roman" w:cs="Times New Roman"/>
          <w:sz w:val="24"/>
          <w:szCs w:val="24"/>
        </w:rPr>
        <w:t xml:space="preserve"> (</w:t>
      </w:r>
      <w:r w:rsidRPr="00EA2468">
        <w:rPr>
          <w:rFonts w:ascii="Times New Roman" w:hAnsi="Times New Roman" w:cs="Times New Roman"/>
          <w:sz w:val="24"/>
          <w:szCs w:val="24"/>
        </w:rPr>
        <w:t xml:space="preserve">Bengaluru, </w:t>
      </w:r>
      <w:proofErr w:type="spellStart"/>
      <w:r w:rsidRPr="00EA2468">
        <w:rPr>
          <w:rFonts w:ascii="Times New Roman" w:hAnsi="Times New Roman" w:cs="Times New Roman"/>
          <w:sz w:val="24"/>
          <w:szCs w:val="24"/>
        </w:rPr>
        <w:t>Raichur</w:t>
      </w:r>
      <w:proofErr w:type="spellEnd"/>
      <w:r w:rsidRPr="00EA2468">
        <w:rPr>
          <w:rFonts w:ascii="Times New Roman" w:hAnsi="Times New Roman" w:cs="Times New Roman"/>
          <w:sz w:val="24"/>
          <w:szCs w:val="24"/>
        </w:rPr>
        <w:t xml:space="preserve">, </w:t>
      </w:r>
      <w:proofErr w:type="spellStart"/>
      <w:r w:rsidRPr="00EA2468">
        <w:rPr>
          <w:rFonts w:ascii="Times New Roman" w:hAnsi="Times New Roman" w:cs="Times New Roman"/>
          <w:sz w:val="24"/>
          <w:szCs w:val="24"/>
        </w:rPr>
        <w:t>Latur</w:t>
      </w:r>
      <w:proofErr w:type="spellEnd"/>
      <w:r w:rsidR="00A2060A">
        <w:rPr>
          <w:rFonts w:ascii="Times New Roman" w:hAnsi="Times New Roman" w:cs="Times New Roman"/>
          <w:sz w:val="24"/>
          <w:szCs w:val="24"/>
        </w:rPr>
        <w:t>),</w:t>
      </w:r>
      <w:r w:rsidRPr="00EA2468">
        <w:rPr>
          <w:rFonts w:ascii="Times New Roman" w:hAnsi="Times New Roman" w:cs="Times New Roman"/>
          <w:sz w:val="24"/>
          <w:szCs w:val="24"/>
        </w:rPr>
        <w:t xml:space="preserve"> </w:t>
      </w:r>
      <w:r w:rsidR="00A2060A">
        <w:rPr>
          <w:rFonts w:ascii="Times New Roman" w:hAnsi="Times New Roman" w:cs="Times New Roman"/>
          <w:sz w:val="24"/>
          <w:szCs w:val="24"/>
        </w:rPr>
        <w:t>s</w:t>
      </w:r>
      <w:r w:rsidRPr="00EA2468">
        <w:rPr>
          <w:rFonts w:ascii="Times New Roman" w:hAnsi="Times New Roman" w:cs="Times New Roman"/>
          <w:sz w:val="24"/>
          <w:szCs w:val="24"/>
        </w:rPr>
        <w:t>esame</w:t>
      </w:r>
      <w:r w:rsidR="00A2060A">
        <w:rPr>
          <w:rFonts w:ascii="Times New Roman" w:hAnsi="Times New Roman" w:cs="Times New Roman"/>
          <w:sz w:val="24"/>
          <w:szCs w:val="24"/>
        </w:rPr>
        <w:t xml:space="preserve"> (</w:t>
      </w:r>
      <w:proofErr w:type="spellStart"/>
      <w:r w:rsidRPr="00EA2468">
        <w:rPr>
          <w:rFonts w:ascii="Times New Roman" w:hAnsi="Times New Roman" w:cs="Times New Roman"/>
          <w:sz w:val="24"/>
          <w:szCs w:val="24"/>
        </w:rPr>
        <w:t>Vridhachalam</w:t>
      </w:r>
      <w:proofErr w:type="spellEnd"/>
      <w:r w:rsidRPr="00EA2468">
        <w:rPr>
          <w:rFonts w:ascii="Times New Roman" w:hAnsi="Times New Roman" w:cs="Times New Roman"/>
          <w:sz w:val="24"/>
          <w:szCs w:val="24"/>
        </w:rPr>
        <w:t xml:space="preserve">, </w:t>
      </w:r>
      <w:proofErr w:type="spellStart"/>
      <w:r w:rsidRPr="00EA2468">
        <w:rPr>
          <w:rFonts w:ascii="Times New Roman" w:hAnsi="Times New Roman" w:cs="Times New Roman"/>
          <w:sz w:val="24"/>
          <w:szCs w:val="24"/>
        </w:rPr>
        <w:t>Amreli</w:t>
      </w:r>
      <w:proofErr w:type="spellEnd"/>
      <w:r w:rsidRPr="00EA2468">
        <w:rPr>
          <w:rFonts w:ascii="Times New Roman" w:hAnsi="Times New Roman" w:cs="Times New Roman"/>
          <w:sz w:val="24"/>
          <w:szCs w:val="24"/>
        </w:rPr>
        <w:t xml:space="preserve">, </w:t>
      </w:r>
      <w:proofErr w:type="spellStart"/>
      <w:r w:rsidR="00D51ECD">
        <w:rPr>
          <w:rFonts w:ascii="Times New Roman" w:hAnsi="Times New Roman" w:cs="Times New Roman"/>
          <w:sz w:val="24"/>
          <w:szCs w:val="24"/>
        </w:rPr>
        <w:t>Mandor</w:t>
      </w:r>
      <w:proofErr w:type="spellEnd"/>
      <w:r w:rsidR="00A2060A">
        <w:rPr>
          <w:rFonts w:ascii="Times New Roman" w:hAnsi="Times New Roman" w:cs="Times New Roman"/>
          <w:sz w:val="24"/>
          <w:szCs w:val="24"/>
        </w:rPr>
        <w:t>)</w:t>
      </w:r>
      <w:r w:rsidRPr="00EA2468">
        <w:rPr>
          <w:rFonts w:ascii="Times New Roman" w:hAnsi="Times New Roman" w:cs="Times New Roman"/>
          <w:sz w:val="24"/>
          <w:szCs w:val="24"/>
        </w:rPr>
        <w:t xml:space="preserve"> and </w:t>
      </w:r>
      <w:proofErr w:type="spellStart"/>
      <w:r w:rsidRPr="00EA2468">
        <w:rPr>
          <w:rFonts w:ascii="Times New Roman" w:hAnsi="Times New Roman" w:cs="Times New Roman"/>
          <w:sz w:val="24"/>
          <w:szCs w:val="24"/>
        </w:rPr>
        <w:t>niger</w:t>
      </w:r>
      <w:proofErr w:type="spellEnd"/>
      <w:r w:rsidR="00A2060A">
        <w:rPr>
          <w:rFonts w:ascii="Times New Roman" w:hAnsi="Times New Roman" w:cs="Times New Roman"/>
          <w:sz w:val="24"/>
          <w:szCs w:val="24"/>
        </w:rPr>
        <w:t xml:space="preserve"> (</w:t>
      </w:r>
      <w:proofErr w:type="spellStart"/>
      <w:r w:rsidR="00144B8A" w:rsidRPr="00144B8A">
        <w:rPr>
          <w:rFonts w:ascii="Times New Roman" w:hAnsi="Times New Roman" w:cs="Times New Roman"/>
          <w:sz w:val="24"/>
          <w:szCs w:val="24"/>
        </w:rPr>
        <w:t>Chhindwara</w:t>
      </w:r>
      <w:proofErr w:type="spellEnd"/>
      <w:r w:rsidRPr="00EA2468">
        <w:rPr>
          <w:rFonts w:ascii="Times New Roman" w:hAnsi="Times New Roman" w:cs="Times New Roman"/>
          <w:sz w:val="24"/>
          <w:szCs w:val="24"/>
        </w:rPr>
        <w:t xml:space="preserve">, </w:t>
      </w:r>
      <w:proofErr w:type="spellStart"/>
      <w:r w:rsidR="00D51ECD">
        <w:rPr>
          <w:rFonts w:ascii="Times New Roman" w:hAnsi="Times New Roman" w:cs="Times New Roman"/>
          <w:sz w:val="24"/>
          <w:szCs w:val="24"/>
        </w:rPr>
        <w:t>Vanarasi</w:t>
      </w:r>
      <w:proofErr w:type="spellEnd"/>
      <w:r w:rsidR="00A2060A">
        <w:rPr>
          <w:rFonts w:ascii="Times New Roman" w:hAnsi="Times New Roman" w:cs="Times New Roman"/>
          <w:sz w:val="24"/>
          <w:szCs w:val="24"/>
        </w:rPr>
        <w:t>)</w:t>
      </w:r>
      <w:r w:rsidRPr="00EA2468">
        <w:rPr>
          <w:rFonts w:ascii="Times New Roman" w:hAnsi="Times New Roman" w:cs="Times New Roman"/>
          <w:sz w:val="24"/>
          <w:szCs w:val="24"/>
        </w:rPr>
        <w:t xml:space="preserve"> were awarded based on the recommendations of QRT Review meetings on oilseed crops. </w:t>
      </w:r>
    </w:p>
    <w:p w:rsidR="005E737C" w:rsidRPr="00EA2468" w:rsidRDefault="005E737C" w:rsidP="0070475E">
      <w:pPr>
        <w:spacing w:after="0" w:line="288" w:lineRule="auto"/>
        <w:ind w:firstLine="720"/>
        <w:contextualSpacing/>
        <w:jc w:val="both"/>
        <w:rPr>
          <w:rFonts w:ascii="Times New Roman" w:hAnsi="Times New Roman" w:cs="Times New Roman"/>
          <w:sz w:val="24"/>
          <w:szCs w:val="24"/>
        </w:rPr>
      </w:pPr>
      <w:r w:rsidRPr="00EA2468">
        <w:rPr>
          <w:rFonts w:ascii="Times New Roman" w:hAnsi="Times New Roman" w:cs="Times New Roman"/>
          <w:sz w:val="24"/>
          <w:szCs w:val="24"/>
        </w:rPr>
        <w:t xml:space="preserve">The guest of honor, </w:t>
      </w:r>
      <w:r w:rsidR="00B909FD" w:rsidRPr="00B909FD">
        <w:rPr>
          <w:rFonts w:ascii="Times New Roman" w:hAnsi="Times New Roman" w:cs="Times New Roman"/>
          <w:sz w:val="24"/>
          <w:szCs w:val="24"/>
        </w:rPr>
        <w:t xml:space="preserve">Dr. A.R. Pathak, Former Vice Chancellor, JAU </w:t>
      </w:r>
      <w:proofErr w:type="spellStart"/>
      <w:r w:rsidR="00B909FD" w:rsidRPr="00B909FD">
        <w:rPr>
          <w:rFonts w:ascii="Times New Roman" w:hAnsi="Times New Roman" w:cs="Times New Roman"/>
          <w:sz w:val="24"/>
          <w:szCs w:val="24"/>
        </w:rPr>
        <w:t>Junagadh</w:t>
      </w:r>
      <w:proofErr w:type="spellEnd"/>
      <w:r w:rsidR="00B909FD" w:rsidRPr="00B909FD">
        <w:rPr>
          <w:rFonts w:ascii="Times New Roman" w:hAnsi="Times New Roman" w:cs="Times New Roman"/>
          <w:sz w:val="24"/>
          <w:szCs w:val="24"/>
        </w:rPr>
        <w:t xml:space="preserve"> &amp; NAU, </w:t>
      </w:r>
      <w:proofErr w:type="spellStart"/>
      <w:r w:rsidR="00B909FD" w:rsidRPr="00B909FD">
        <w:rPr>
          <w:rFonts w:ascii="Times New Roman" w:hAnsi="Times New Roman" w:cs="Times New Roman"/>
          <w:sz w:val="24"/>
          <w:szCs w:val="24"/>
        </w:rPr>
        <w:t>Navsari</w:t>
      </w:r>
      <w:proofErr w:type="spellEnd"/>
      <w:r w:rsidR="00B909FD" w:rsidRPr="00B909FD">
        <w:rPr>
          <w:rFonts w:ascii="Times New Roman" w:hAnsi="Times New Roman" w:cs="Times New Roman"/>
          <w:sz w:val="24"/>
          <w:szCs w:val="24"/>
        </w:rPr>
        <w:t xml:space="preserve"> </w:t>
      </w:r>
      <w:r w:rsidRPr="00EA2468">
        <w:rPr>
          <w:rFonts w:ascii="Times New Roman" w:hAnsi="Times New Roman" w:cs="Times New Roman"/>
          <w:sz w:val="24"/>
          <w:szCs w:val="24"/>
        </w:rPr>
        <w:t xml:space="preserve">expressed his concern for area reduction in all oilseed crops. Among the several reasons for non-adoption of technologies, identification of lacunae and fine tuning the technologies is the best solution.  Area expansion in oilseed crops has a limited scope while cropping systems research is important for these niche crops. Climate resilient crops like </w:t>
      </w:r>
      <w:proofErr w:type="spellStart"/>
      <w:proofErr w:type="gramStart"/>
      <w:r w:rsidRPr="00EA2468">
        <w:rPr>
          <w:rFonts w:ascii="Times New Roman" w:hAnsi="Times New Roman" w:cs="Times New Roman"/>
          <w:sz w:val="24"/>
          <w:szCs w:val="24"/>
        </w:rPr>
        <w:t>niger</w:t>
      </w:r>
      <w:proofErr w:type="spellEnd"/>
      <w:proofErr w:type="gramEnd"/>
      <w:r w:rsidRPr="00EA2468">
        <w:rPr>
          <w:rFonts w:ascii="Times New Roman" w:hAnsi="Times New Roman" w:cs="Times New Roman"/>
          <w:sz w:val="24"/>
          <w:szCs w:val="24"/>
        </w:rPr>
        <w:t xml:space="preserve"> need attention for development of season specific varieties. Selection of parents in crossing </w:t>
      </w:r>
      <w:proofErr w:type="spellStart"/>
      <w:r w:rsidRPr="00EA2468">
        <w:rPr>
          <w:rFonts w:ascii="Times New Roman" w:hAnsi="Times New Roman" w:cs="Times New Roman"/>
          <w:sz w:val="24"/>
          <w:szCs w:val="24"/>
        </w:rPr>
        <w:t>programme</w:t>
      </w:r>
      <w:proofErr w:type="spellEnd"/>
      <w:r w:rsidRPr="00EA2468">
        <w:rPr>
          <w:rFonts w:ascii="Times New Roman" w:hAnsi="Times New Roman" w:cs="Times New Roman"/>
          <w:sz w:val="24"/>
          <w:szCs w:val="24"/>
        </w:rPr>
        <w:t xml:space="preserve"> is very important while exchange of crosses and segregating material to different </w:t>
      </w:r>
      <w:proofErr w:type="spellStart"/>
      <w:r w:rsidRPr="00EA2468">
        <w:rPr>
          <w:rFonts w:ascii="Times New Roman" w:hAnsi="Times New Roman" w:cs="Times New Roman"/>
          <w:sz w:val="24"/>
          <w:szCs w:val="24"/>
        </w:rPr>
        <w:t>centres</w:t>
      </w:r>
      <w:proofErr w:type="spellEnd"/>
      <w:r w:rsidRPr="00EA2468">
        <w:rPr>
          <w:rFonts w:ascii="Times New Roman" w:hAnsi="Times New Roman" w:cs="Times New Roman"/>
          <w:sz w:val="24"/>
          <w:szCs w:val="24"/>
        </w:rPr>
        <w:t xml:space="preserve"> will also hasten the process. Intensified efforts on restructuring plant architecture and drip </w:t>
      </w:r>
      <w:proofErr w:type="spellStart"/>
      <w:r w:rsidRPr="00EA2468">
        <w:rPr>
          <w:rFonts w:ascii="Times New Roman" w:hAnsi="Times New Roman" w:cs="Times New Roman"/>
          <w:sz w:val="24"/>
          <w:szCs w:val="24"/>
        </w:rPr>
        <w:t>fertigation</w:t>
      </w:r>
      <w:proofErr w:type="spellEnd"/>
      <w:r w:rsidRPr="00EA2468">
        <w:rPr>
          <w:rFonts w:ascii="Times New Roman" w:hAnsi="Times New Roman" w:cs="Times New Roman"/>
          <w:sz w:val="24"/>
          <w:szCs w:val="24"/>
        </w:rPr>
        <w:t xml:space="preserve"> are essential. Strategies to increase area in all oilseed crops is to be thoroughly discussed. </w:t>
      </w:r>
    </w:p>
    <w:p w:rsidR="005E737C" w:rsidRPr="00EA2468" w:rsidRDefault="004856A6" w:rsidP="0070475E">
      <w:pPr>
        <w:spacing w:after="0" w:line="288"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ab/>
      </w:r>
      <w:r w:rsidR="005E737C" w:rsidRPr="00EA2468">
        <w:rPr>
          <w:rFonts w:ascii="Times New Roman" w:hAnsi="Times New Roman" w:cs="Times New Roman"/>
          <w:sz w:val="24"/>
          <w:szCs w:val="24"/>
        </w:rPr>
        <w:t>The Chairman, Dr. T.R. Sharma, DDG (Crop sciences), ICAR,</w:t>
      </w:r>
      <w:r w:rsidR="0087534A">
        <w:rPr>
          <w:rFonts w:ascii="Times New Roman" w:hAnsi="Times New Roman" w:cs="Times New Roman"/>
          <w:sz w:val="24"/>
          <w:szCs w:val="24"/>
        </w:rPr>
        <w:t xml:space="preserve"> New Delhi</w:t>
      </w:r>
      <w:r w:rsidR="005E737C" w:rsidRPr="00EA2468">
        <w:rPr>
          <w:rFonts w:ascii="Times New Roman" w:hAnsi="Times New Roman" w:cs="Times New Roman"/>
          <w:sz w:val="24"/>
          <w:szCs w:val="24"/>
        </w:rPr>
        <w:t xml:space="preserve"> expressed his concern about the expenditure of Rs.1</w:t>
      </w:r>
      <w:proofErr w:type="gramStart"/>
      <w:r w:rsidR="005E737C" w:rsidRPr="00EA2468">
        <w:rPr>
          <w:rFonts w:ascii="Times New Roman" w:hAnsi="Times New Roman" w:cs="Times New Roman"/>
          <w:sz w:val="24"/>
          <w:szCs w:val="24"/>
        </w:rPr>
        <w:t>,75,000</w:t>
      </w:r>
      <w:proofErr w:type="gramEnd"/>
      <w:r w:rsidR="005E737C" w:rsidRPr="00EA2468">
        <w:rPr>
          <w:rFonts w:ascii="Times New Roman" w:hAnsi="Times New Roman" w:cs="Times New Roman"/>
          <w:sz w:val="24"/>
          <w:szCs w:val="24"/>
        </w:rPr>
        <w:t xml:space="preserve"> rupees on import of edible oilseeds. Area expansion strategy is relevant based on remunerative income of oilseeds over competing crops. The Chairman further emphasized the issues of research to be focused in castor like gray mold resistance especially under </w:t>
      </w:r>
      <w:proofErr w:type="spellStart"/>
      <w:r w:rsidR="005E737C" w:rsidRPr="00EA2468">
        <w:rPr>
          <w:rFonts w:ascii="Times New Roman" w:hAnsi="Times New Roman" w:cs="Times New Roman"/>
          <w:sz w:val="24"/>
          <w:szCs w:val="24"/>
        </w:rPr>
        <w:t>rainfed</w:t>
      </w:r>
      <w:proofErr w:type="spellEnd"/>
      <w:r w:rsidR="005E737C" w:rsidRPr="00EA2468">
        <w:rPr>
          <w:rFonts w:ascii="Times New Roman" w:hAnsi="Times New Roman" w:cs="Times New Roman"/>
          <w:sz w:val="24"/>
          <w:szCs w:val="24"/>
        </w:rPr>
        <w:t xml:space="preserve"> areas, yield enhancement up to 6 t/ha under irrigated conditions of Gujarat, </w:t>
      </w:r>
      <w:r w:rsidR="005E737C" w:rsidRPr="00EA2468">
        <w:rPr>
          <w:rFonts w:ascii="Times New Roman" w:hAnsi="Times New Roman" w:cs="Times New Roman"/>
          <w:sz w:val="24"/>
          <w:szCs w:val="24"/>
        </w:rPr>
        <w:lastRenderedPageBreak/>
        <w:t>marker assisted selection for traits like resistance to wilt, gray mold, pests</w:t>
      </w:r>
      <w:r w:rsidR="00A2060A">
        <w:rPr>
          <w:rFonts w:ascii="Times New Roman" w:hAnsi="Times New Roman" w:cs="Times New Roman"/>
          <w:sz w:val="24"/>
          <w:szCs w:val="24"/>
        </w:rPr>
        <w:t>,</w:t>
      </w:r>
      <w:r w:rsidR="005E737C" w:rsidRPr="00EA2468">
        <w:rPr>
          <w:rFonts w:ascii="Times New Roman" w:hAnsi="Times New Roman" w:cs="Times New Roman"/>
          <w:sz w:val="24"/>
          <w:szCs w:val="24"/>
        </w:rPr>
        <w:t xml:space="preserve"> etc</w:t>
      </w:r>
      <w:r w:rsidR="00A2060A">
        <w:rPr>
          <w:rFonts w:ascii="Times New Roman" w:hAnsi="Times New Roman" w:cs="Times New Roman"/>
          <w:sz w:val="24"/>
          <w:szCs w:val="24"/>
        </w:rPr>
        <w:t>.</w:t>
      </w:r>
      <w:r w:rsidR="005E737C" w:rsidRPr="00EA2468">
        <w:rPr>
          <w:rFonts w:ascii="Times New Roman" w:hAnsi="Times New Roman" w:cs="Times New Roman"/>
          <w:sz w:val="24"/>
          <w:szCs w:val="24"/>
        </w:rPr>
        <w:t xml:space="preserve">, ideal plant type for high density, mechanical, multiple parent crosses etc. Productivity in sesame need to be enhanced to &gt;1.5 t/ha with a greater utilization of </w:t>
      </w:r>
      <w:proofErr w:type="spellStart"/>
      <w:r w:rsidR="005E737C" w:rsidRPr="00EA2468">
        <w:rPr>
          <w:rFonts w:ascii="Times New Roman" w:hAnsi="Times New Roman" w:cs="Times New Roman"/>
          <w:sz w:val="24"/>
          <w:szCs w:val="24"/>
        </w:rPr>
        <w:t>germplasm</w:t>
      </w:r>
      <w:proofErr w:type="spellEnd"/>
      <w:r w:rsidR="005E737C" w:rsidRPr="00EA2468">
        <w:rPr>
          <w:rFonts w:ascii="Times New Roman" w:hAnsi="Times New Roman" w:cs="Times New Roman"/>
          <w:sz w:val="24"/>
          <w:szCs w:val="24"/>
        </w:rPr>
        <w:t xml:space="preserve">, secondary gene pool and wild species for determinate, photo and thermos insensitive plant types coupled with resistance to </w:t>
      </w:r>
      <w:proofErr w:type="spellStart"/>
      <w:r w:rsidR="005E737C" w:rsidRPr="00EA2468">
        <w:rPr>
          <w:rFonts w:ascii="Times New Roman" w:hAnsi="Times New Roman" w:cs="Times New Roman"/>
          <w:sz w:val="24"/>
          <w:szCs w:val="24"/>
        </w:rPr>
        <w:t>phyllody</w:t>
      </w:r>
      <w:proofErr w:type="spellEnd"/>
      <w:r w:rsidR="005E737C" w:rsidRPr="00EA2468">
        <w:rPr>
          <w:rFonts w:ascii="Times New Roman" w:hAnsi="Times New Roman" w:cs="Times New Roman"/>
          <w:sz w:val="24"/>
          <w:szCs w:val="24"/>
        </w:rPr>
        <w:t xml:space="preserve">. Organic sesame cultivation is also gaining importance along with management of storage pests. In sunflower, pre-breeding along with sharing of segregating material has given good results. He also stressed the importance of partnership between public </w:t>
      </w:r>
      <w:proofErr w:type="spellStart"/>
      <w:r w:rsidR="005E737C" w:rsidRPr="00144B8A">
        <w:rPr>
          <w:rFonts w:ascii="Times New Roman" w:hAnsi="Times New Roman" w:cs="Times New Roman"/>
          <w:i/>
          <w:sz w:val="24"/>
          <w:szCs w:val="24"/>
        </w:rPr>
        <w:t>vs</w:t>
      </w:r>
      <w:proofErr w:type="spellEnd"/>
      <w:r w:rsidR="005E737C" w:rsidRPr="00EA2468">
        <w:rPr>
          <w:rFonts w:ascii="Times New Roman" w:hAnsi="Times New Roman" w:cs="Times New Roman"/>
          <w:sz w:val="24"/>
          <w:szCs w:val="24"/>
        </w:rPr>
        <w:t xml:space="preserve"> private sector. Emphasis on high oleic lines with focused breeding strategies like double haploid, speed breeding, MAS, genomic resources for conversion of lines to CMS and restorer and host plant resistance to major pests and diseases is the need of the hour. In Niger, development of high yielding varieties, synthetics, composites and innovative approaches for management of </w:t>
      </w:r>
      <w:proofErr w:type="spellStart"/>
      <w:r w:rsidR="005E737C" w:rsidRPr="00EA2468">
        <w:rPr>
          <w:rFonts w:ascii="Times New Roman" w:hAnsi="Times New Roman" w:cs="Times New Roman"/>
          <w:sz w:val="24"/>
          <w:szCs w:val="24"/>
        </w:rPr>
        <w:t>cuscuta</w:t>
      </w:r>
      <w:proofErr w:type="spellEnd"/>
      <w:r w:rsidR="005E737C" w:rsidRPr="00EA2468">
        <w:rPr>
          <w:rFonts w:ascii="Times New Roman" w:hAnsi="Times New Roman" w:cs="Times New Roman"/>
          <w:sz w:val="24"/>
          <w:szCs w:val="24"/>
        </w:rPr>
        <w:t xml:space="preserve"> are suggested. Product profiling of oilseed crops with yield as target trait, resistance to major pests and diseases, water and nutrient use efficiency, short duration, high oleic are the key issues. Plant genetic resources need to be thoroughly exploited following standard screening procedures for major pests and diseases. Special fund is provided to Indian Institute of Oilseeds Research to carry out genome editing and the end products need to be evaluated in the AICRP system. </w:t>
      </w:r>
    </w:p>
    <w:p w:rsidR="005E737C" w:rsidRDefault="004856A6" w:rsidP="0070475E">
      <w:pPr>
        <w:spacing w:after="0" w:line="288"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E737C" w:rsidRPr="00EA2468">
        <w:rPr>
          <w:rFonts w:ascii="Times New Roman" w:hAnsi="Times New Roman" w:cs="Times New Roman"/>
          <w:sz w:val="24"/>
          <w:szCs w:val="24"/>
        </w:rPr>
        <w:t xml:space="preserve">The Chief </w:t>
      </w:r>
      <w:r w:rsidRPr="00EA2468">
        <w:rPr>
          <w:rFonts w:ascii="Times New Roman" w:hAnsi="Times New Roman" w:cs="Times New Roman"/>
          <w:sz w:val="24"/>
          <w:szCs w:val="24"/>
        </w:rPr>
        <w:t>Guest</w:t>
      </w:r>
      <w:r w:rsidR="005E737C" w:rsidRPr="00EA2468">
        <w:rPr>
          <w:rFonts w:ascii="Times New Roman" w:hAnsi="Times New Roman" w:cs="Times New Roman"/>
          <w:sz w:val="24"/>
          <w:szCs w:val="24"/>
        </w:rPr>
        <w:t xml:space="preserve">, Dr. B.R. Chaudhary, Vice Chancellor, Agricultural University, Jodhpur in his concluding remarks of the inaugural session, emphasized the vital role of oilseeds in food security and generation of employment. Farmers and researchers have to be complimented for increasing the production of oilseed by 2 m.t. up to 40 m.t. India is the largest importer of edible oils due to increase in population size, per capita consumption of oils leading to a gap of 25% between demand and supply. Among the oilseeds, soybean, rapeseed &amp; mustard and groundnut occupy 95% of oilseeds economy. Among the states, Rajasthan, Maharashtra, Madhya Pradesh and Gujarat with 75% of oilseeds production are the major states. Rajasthan has sizable area under Castor and Sesame up to 2 lakh ha. Non-shattering sesame and castor hybrids resistant or tolerant to frost need to be addressed. </w:t>
      </w:r>
    </w:p>
    <w:p w:rsidR="008C69A0" w:rsidRDefault="008C69A0" w:rsidP="0070475E">
      <w:pPr>
        <w:spacing w:after="0" w:line="288" w:lineRule="auto"/>
        <w:ind w:firstLine="720"/>
        <w:contextualSpacing/>
        <w:jc w:val="both"/>
        <w:rPr>
          <w:rFonts w:ascii="Times New Roman" w:hAnsi="Times New Roman" w:cs="Times New Roman"/>
          <w:sz w:val="24"/>
          <w:szCs w:val="24"/>
        </w:rPr>
      </w:pPr>
      <w:r w:rsidRPr="008C69A0">
        <w:rPr>
          <w:rFonts w:ascii="Times New Roman" w:hAnsi="Times New Roman" w:cs="Times New Roman"/>
          <w:sz w:val="24"/>
          <w:szCs w:val="24"/>
        </w:rPr>
        <w:t xml:space="preserve">The Varietal Identification Committee (VIC) meeting </w:t>
      </w:r>
      <w:r>
        <w:rPr>
          <w:rFonts w:ascii="Times New Roman" w:hAnsi="Times New Roman" w:cs="Times New Roman"/>
          <w:sz w:val="24"/>
          <w:szCs w:val="24"/>
        </w:rPr>
        <w:t xml:space="preserve">under the </w:t>
      </w:r>
      <w:r w:rsidR="009341C6">
        <w:rPr>
          <w:rFonts w:ascii="Times New Roman" w:hAnsi="Times New Roman" w:cs="Times New Roman"/>
          <w:sz w:val="24"/>
          <w:szCs w:val="24"/>
        </w:rPr>
        <w:t xml:space="preserve">Chairmanship </w:t>
      </w:r>
      <w:r>
        <w:rPr>
          <w:rFonts w:ascii="Times New Roman" w:hAnsi="Times New Roman" w:cs="Times New Roman"/>
          <w:sz w:val="24"/>
          <w:szCs w:val="24"/>
        </w:rPr>
        <w:t xml:space="preserve">of </w:t>
      </w:r>
      <w:r w:rsidRPr="00EA2468">
        <w:rPr>
          <w:rFonts w:ascii="Times New Roman" w:hAnsi="Times New Roman" w:cs="Times New Roman"/>
          <w:sz w:val="24"/>
          <w:szCs w:val="24"/>
        </w:rPr>
        <w:t>Dr. T.R. Sharma, DDG (Crop sciences), ICAR,</w:t>
      </w:r>
      <w:r>
        <w:rPr>
          <w:rFonts w:ascii="Times New Roman" w:hAnsi="Times New Roman" w:cs="Times New Roman"/>
          <w:sz w:val="24"/>
          <w:szCs w:val="24"/>
        </w:rPr>
        <w:t xml:space="preserve"> </w:t>
      </w:r>
      <w:proofErr w:type="gramStart"/>
      <w:r>
        <w:rPr>
          <w:rFonts w:ascii="Times New Roman" w:hAnsi="Times New Roman" w:cs="Times New Roman"/>
          <w:sz w:val="24"/>
          <w:szCs w:val="24"/>
        </w:rPr>
        <w:t>New</w:t>
      </w:r>
      <w:proofErr w:type="gramEnd"/>
      <w:r>
        <w:rPr>
          <w:rFonts w:ascii="Times New Roman" w:hAnsi="Times New Roman" w:cs="Times New Roman"/>
          <w:sz w:val="24"/>
          <w:szCs w:val="24"/>
        </w:rPr>
        <w:t xml:space="preserve"> Delhi</w:t>
      </w:r>
      <w:r w:rsidRPr="00EA2468">
        <w:rPr>
          <w:rFonts w:ascii="Times New Roman" w:hAnsi="Times New Roman" w:cs="Times New Roman"/>
          <w:sz w:val="24"/>
          <w:szCs w:val="24"/>
        </w:rPr>
        <w:t xml:space="preserve"> </w:t>
      </w:r>
      <w:r w:rsidRPr="008C69A0">
        <w:rPr>
          <w:rFonts w:ascii="Times New Roman" w:hAnsi="Times New Roman" w:cs="Times New Roman"/>
          <w:sz w:val="24"/>
          <w:szCs w:val="24"/>
        </w:rPr>
        <w:t xml:space="preserve">was held on June 1, 2023, through Hybrid Mode during June 1 to 2, 2023 at Agricultural University, </w:t>
      </w:r>
      <w:proofErr w:type="spellStart"/>
      <w:r w:rsidRPr="008C69A0">
        <w:rPr>
          <w:rFonts w:ascii="Times New Roman" w:hAnsi="Times New Roman" w:cs="Times New Roman"/>
          <w:sz w:val="24"/>
          <w:szCs w:val="24"/>
        </w:rPr>
        <w:t>Mandor</w:t>
      </w:r>
      <w:proofErr w:type="spellEnd"/>
      <w:r w:rsidRPr="008C69A0">
        <w:rPr>
          <w:rFonts w:ascii="Times New Roman" w:hAnsi="Times New Roman" w:cs="Times New Roman"/>
          <w:sz w:val="24"/>
          <w:szCs w:val="24"/>
        </w:rPr>
        <w:t>, Jodhpur, Rajasthan</w:t>
      </w:r>
      <w:r>
        <w:rPr>
          <w:rFonts w:ascii="Times New Roman" w:hAnsi="Times New Roman" w:cs="Times New Roman"/>
          <w:sz w:val="24"/>
          <w:szCs w:val="24"/>
        </w:rPr>
        <w:t>. Seven proposals such as two from sunflower [</w:t>
      </w:r>
      <w:r w:rsidRPr="008C69A0">
        <w:rPr>
          <w:rFonts w:ascii="Times New Roman" w:hAnsi="Times New Roman" w:cs="Times New Roman"/>
          <w:sz w:val="24"/>
          <w:szCs w:val="24"/>
        </w:rPr>
        <w:t>IIOSH-460 (TilhanTec-SUNH-2)</w:t>
      </w:r>
      <w:r>
        <w:rPr>
          <w:rFonts w:ascii="Times New Roman" w:hAnsi="Times New Roman" w:cs="Times New Roman"/>
          <w:sz w:val="24"/>
          <w:szCs w:val="24"/>
        </w:rPr>
        <w:t xml:space="preserve"> and </w:t>
      </w:r>
      <w:r w:rsidRPr="008C69A0">
        <w:rPr>
          <w:rFonts w:ascii="Times New Roman" w:hAnsi="Times New Roman" w:cs="Times New Roman"/>
          <w:sz w:val="24"/>
          <w:szCs w:val="24"/>
        </w:rPr>
        <w:t>KBSH-88</w:t>
      </w:r>
      <w:r>
        <w:rPr>
          <w:rFonts w:ascii="Times New Roman" w:hAnsi="Times New Roman" w:cs="Times New Roman"/>
          <w:sz w:val="24"/>
          <w:szCs w:val="24"/>
        </w:rPr>
        <w:t>], one from castor [</w:t>
      </w:r>
      <w:proofErr w:type="spellStart"/>
      <w:r w:rsidRPr="008C69A0">
        <w:rPr>
          <w:rFonts w:ascii="Times New Roman" w:hAnsi="Times New Roman" w:cs="Times New Roman"/>
          <w:sz w:val="24"/>
          <w:szCs w:val="24"/>
        </w:rPr>
        <w:t>TilhanTec</w:t>
      </w:r>
      <w:proofErr w:type="spellEnd"/>
      <w:r w:rsidRPr="008C69A0">
        <w:rPr>
          <w:rFonts w:ascii="Times New Roman" w:hAnsi="Times New Roman" w:cs="Times New Roman"/>
          <w:sz w:val="24"/>
          <w:szCs w:val="24"/>
        </w:rPr>
        <w:t xml:space="preserve"> ICH-6 (</w:t>
      </w:r>
      <w:r w:rsidRPr="008C69A0">
        <w:rPr>
          <w:rFonts w:ascii="Times New Roman" w:hAnsi="Times New Roman" w:cs="Times New Roman"/>
          <w:bCs/>
          <w:sz w:val="24"/>
          <w:szCs w:val="24"/>
        </w:rPr>
        <w:t>ICH-1146</w:t>
      </w:r>
      <w:r w:rsidRPr="008C69A0">
        <w:rPr>
          <w:rFonts w:ascii="Times New Roman" w:hAnsi="Times New Roman" w:cs="Times New Roman"/>
          <w:sz w:val="24"/>
          <w:szCs w:val="24"/>
        </w:rPr>
        <w:t>)</w:t>
      </w:r>
      <w:r>
        <w:rPr>
          <w:rFonts w:ascii="Times New Roman" w:hAnsi="Times New Roman" w:cs="Times New Roman"/>
          <w:sz w:val="24"/>
          <w:szCs w:val="24"/>
        </w:rPr>
        <w:t>], three from sesame [</w:t>
      </w:r>
      <w:proofErr w:type="spellStart"/>
      <w:r w:rsidRPr="008C69A0">
        <w:rPr>
          <w:rFonts w:ascii="Times New Roman" w:hAnsi="Times New Roman" w:cs="Times New Roman"/>
          <w:bCs/>
          <w:sz w:val="24"/>
          <w:szCs w:val="24"/>
        </w:rPr>
        <w:t>TilhanTec</w:t>
      </w:r>
      <w:proofErr w:type="spellEnd"/>
      <w:r w:rsidRPr="008C69A0">
        <w:rPr>
          <w:rFonts w:ascii="Times New Roman" w:hAnsi="Times New Roman" w:cs="Times New Roman"/>
          <w:bCs/>
          <w:sz w:val="24"/>
          <w:szCs w:val="24"/>
        </w:rPr>
        <w:t xml:space="preserve"> Til-1 (IIOS-1101)</w:t>
      </w:r>
      <w:r>
        <w:rPr>
          <w:rFonts w:ascii="Times New Roman" w:hAnsi="Times New Roman" w:cs="Times New Roman"/>
          <w:bCs/>
          <w:sz w:val="24"/>
          <w:szCs w:val="24"/>
        </w:rPr>
        <w:t xml:space="preserve">, </w:t>
      </w:r>
      <w:proofErr w:type="spellStart"/>
      <w:r w:rsidRPr="008C69A0">
        <w:rPr>
          <w:rFonts w:ascii="Times New Roman" w:hAnsi="Times New Roman" w:cs="Times New Roman"/>
          <w:sz w:val="24"/>
          <w:szCs w:val="24"/>
        </w:rPr>
        <w:t>Sabour</w:t>
      </w:r>
      <w:proofErr w:type="spellEnd"/>
      <w:r w:rsidRPr="008C69A0">
        <w:rPr>
          <w:rFonts w:ascii="Times New Roman" w:hAnsi="Times New Roman" w:cs="Times New Roman"/>
          <w:sz w:val="24"/>
          <w:szCs w:val="24"/>
        </w:rPr>
        <w:t xml:space="preserve"> Til-1(BRT-04)</w:t>
      </w:r>
      <w:r>
        <w:rPr>
          <w:rFonts w:ascii="Times New Roman" w:hAnsi="Times New Roman" w:cs="Times New Roman"/>
          <w:sz w:val="24"/>
          <w:szCs w:val="24"/>
        </w:rPr>
        <w:t xml:space="preserve"> and </w:t>
      </w:r>
      <w:r w:rsidRPr="008C69A0">
        <w:rPr>
          <w:rFonts w:ascii="Times New Roman" w:hAnsi="Times New Roman" w:cs="Times New Roman"/>
          <w:sz w:val="24"/>
          <w:szCs w:val="24"/>
        </w:rPr>
        <w:t>CUMS-09A (</w:t>
      </w:r>
      <w:proofErr w:type="spellStart"/>
      <w:r w:rsidRPr="008C69A0">
        <w:rPr>
          <w:rFonts w:ascii="Times New Roman" w:hAnsi="Times New Roman" w:cs="Times New Roman"/>
          <w:sz w:val="24"/>
          <w:szCs w:val="24"/>
        </w:rPr>
        <w:t>Tanjila</w:t>
      </w:r>
      <w:proofErr w:type="spellEnd"/>
      <w:r w:rsidRPr="008C69A0">
        <w:rPr>
          <w:rFonts w:ascii="Times New Roman" w:hAnsi="Times New Roman" w:cs="Times New Roman"/>
          <w:sz w:val="24"/>
          <w:szCs w:val="24"/>
        </w:rPr>
        <w:t>)</w:t>
      </w:r>
      <w:r>
        <w:rPr>
          <w:rFonts w:ascii="Times New Roman" w:hAnsi="Times New Roman" w:cs="Times New Roman"/>
          <w:sz w:val="24"/>
          <w:szCs w:val="24"/>
        </w:rPr>
        <w:t xml:space="preserve">] and one from </w:t>
      </w:r>
      <w:proofErr w:type="spellStart"/>
      <w:r>
        <w:rPr>
          <w:rFonts w:ascii="Times New Roman" w:hAnsi="Times New Roman" w:cs="Times New Roman"/>
          <w:sz w:val="24"/>
          <w:szCs w:val="24"/>
        </w:rPr>
        <w:t>niger</w:t>
      </w:r>
      <w:proofErr w:type="spellEnd"/>
      <w:r>
        <w:rPr>
          <w:rFonts w:ascii="Times New Roman" w:hAnsi="Times New Roman" w:cs="Times New Roman"/>
          <w:sz w:val="24"/>
          <w:szCs w:val="24"/>
        </w:rPr>
        <w:t xml:space="preserve"> (</w:t>
      </w:r>
      <w:r w:rsidRPr="008C69A0">
        <w:rPr>
          <w:rFonts w:ascii="Times New Roman" w:hAnsi="Times New Roman" w:cs="Times New Roman"/>
          <w:sz w:val="24"/>
          <w:szCs w:val="24"/>
        </w:rPr>
        <w:t>JNS 2017-13</w:t>
      </w:r>
      <w:r>
        <w:rPr>
          <w:rFonts w:ascii="Times New Roman" w:hAnsi="Times New Roman" w:cs="Times New Roman"/>
          <w:sz w:val="24"/>
          <w:szCs w:val="24"/>
        </w:rPr>
        <w:t xml:space="preserve">). </w:t>
      </w:r>
      <w:r w:rsidR="00B4745C" w:rsidRPr="00B4745C">
        <w:rPr>
          <w:rFonts w:ascii="Times New Roman" w:hAnsi="Times New Roman" w:cs="Times New Roman"/>
          <w:sz w:val="24"/>
          <w:szCs w:val="24"/>
        </w:rPr>
        <w:t xml:space="preserve">Dr. R.K. </w:t>
      </w:r>
      <w:proofErr w:type="spellStart"/>
      <w:r w:rsidR="00B4745C" w:rsidRPr="00B4745C">
        <w:rPr>
          <w:rFonts w:ascii="Times New Roman" w:hAnsi="Times New Roman" w:cs="Times New Roman"/>
          <w:sz w:val="24"/>
          <w:szCs w:val="24"/>
        </w:rPr>
        <w:t>Mathur</w:t>
      </w:r>
      <w:proofErr w:type="spellEnd"/>
      <w:r w:rsidR="00B4745C" w:rsidRPr="00B4745C">
        <w:rPr>
          <w:rFonts w:ascii="Times New Roman" w:hAnsi="Times New Roman" w:cs="Times New Roman"/>
          <w:sz w:val="24"/>
          <w:szCs w:val="24"/>
        </w:rPr>
        <w:t xml:space="preserve">, Director, ICAR-IIOR, Hyderabad has presented the </w:t>
      </w:r>
      <w:r w:rsidR="006656CA">
        <w:rPr>
          <w:rFonts w:ascii="Times New Roman" w:hAnsi="Times New Roman" w:cs="Times New Roman"/>
          <w:sz w:val="24"/>
          <w:szCs w:val="24"/>
        </w:rPr>
        <w:t>c</w:t>
      </w:r>
      <w:r w:rsidR="00B4745C" w:rsidRPr="00B4745C">
        <w:rPr>
          <w:rFonts w:ascii="Times New Roman" w:hAnsi="Times New Roman" w:cs="Times New Roman"/>
          <w:sz w:val="24"/>
          <w:szCs w:val="24"/>
        </w:rPr>
        <w:t xml:space="preserve">astor </w:t>
      </w:r>
      <w:r w:rsidR="00B4745C">
        <w:rPr>
          <w:rFonts w:ascii="Times New Roman" w:hAnsi="Times New Roman" w:cs="Times New Roman"/>
          <w:sz w:val="24"/>
          <w:szCs w:val="24"/>
        </w:rPr>
        <w:t xml:space="preserve">(1) </w:t>
      </w:r>
      <w:r w:rsidR="00B4745C" w:rsidRPr="00B4745C">
        <w:rPr>
          <w:rFonts w:ascii="Times New Roman" w:hAnsi="Times New Roman" w:cs="Times New Roman"/>
          <w:sz w:val="24"/>
          <w:szCs w:val="24"/>
        </w:rPr>
        <w:t xml:space="preserve">&amp; </w:t>
      </w:r>
      <w:r w:rsidR="006656CA">
        <w:rPr>
          <w:rFonts w:ascii="Times New Roman" w:hAnsi="Times New Roman" w:cs="Times New Roman"/>
          <w:sz w:val="24"/>
          <w:szCs w:val="24"/>
        </w:rPr>
        <w:t>s</w:t>
      </w:r>
      <w:r w:rsidR="00B4745C" w:rsidRPr="00B4745C">
        <w:rPr>
          <w:rFonts w:ascii="Times New Roman" w:hAnsi="Times New Roman" w:cs="Times New Roman"/>
          <w:sz w:val="24"/>
          <w:szCs w:val="24"/>
        </w:rPr>
        <w:t xml:space="preserve">unflower </w:t>
      </w:r>
      <w:r w:rsidR="00B4745C">
        <w:rPr>
          <w:rFonts w:ascii="Times New Roman" w:hAnsi="Times New Roman" w:cs="Times New Roman"/>
          <w:sz w:val="24"/>
          <w:szCs w:val="24"/>
        </w:rPr>
        <w:t xml:space="preserve">(2) </w:t>
      </w:r>
      <w:r w:rsidR="00B4745C" w:rsidRPr="00B4745C">
        <w:rPr>
          <w:rFonts w:ascii="Times New Roman" w:hAnsi="Times New Roman" w:cs="Times New Roman"/>
          <w:sz w:val="24"/>
          <w:szCs w:val="24"/>
        </w:rPr>
        <w:t>proposals</w:t>
      </w:r>
      <w:r w:rsidR="006656CA">
        <w:rPr>
          <w:rFonts w:ascii="Times New Roman" w:hAnsi="Times New Roman" w:cs="Times New Roman"/>
          <w:sz w:val="24"/>
          <w:szCs w:val="24"/>
        </w:rPr>
        <w:t>.</w:t>
      </w:r>
      <w:r w:rsidR="00B4745C" w:rsidRPr="00B4745C">
        <w:rPr>
          <w:rFonts w:ascii="Times New Roman" w:hAnsi="Times New Roman" w:cs="Times New Roman"/>
          <w:sz w:val="24"/>
          <w:szCs w:val="24"/>
        </w:rPr>
        <w:t xml:space="preserve"> Dr. </w:t>
      </w:r>
      <w:proofErr w:type="spellStart"/>
      <w:r w:rsidR="00B4745C" w:rsidRPr="00B4745C">
        <w:rPr>
          <w:rFonts w:ascii="Times New Roman" w:hAnsi="Times New Roman" w:cs="Times New Roman"/>
          <w:sz w:val="24"/>
          <w:szCs w:val="24"/>
        </w:rPr>
        <w:t>Rajani</w:t>
      </w:r>
      <w:proofErr w:type="spellEnd"/>
      <w:r w:rsidR="00B4745C" w:rsidRPr="00B4745C">
        <w:rPr>
          <w:rFonts w:ascii="Times New Roman" w:hAnsi="Times New Roman" w:cs="Times New Roman"/>
          <w:sz w:val="24"/>
          <w:szCs w:val="24"/>
        </w:rPr>
        <w:t xml:space="preserve"> </w:t>
      </w:r>
      <w:proofErr w:type="spellStart"/>
      <w:r w:rsidR="00B4745C" w:rsidRPr="00B4745C">
        <w:rPr>
          <w:rFonts w:ascii="Times New Roman" w:hAnsi="Times New Roman" w:cs="Times New Roman"/>
          <w:sz w:val="24"/>
          <w:szCs w:val="24"/>
        </w:rPr>
        <w:t>Bisen</w:t>
      </w:r>
      <w:proofErr w:type="spellEnd"/>
      <w:r w:rsidR="00B4745C" w:rsidRPr="00B4745C">
        <w:rPr>
          <w:rFonts w:ascii="Times New Roman" w:hAnsi="Times New Roman" w:cs="Times New Roman"/>
          <w:sz w:val="24"/>
          <w:szCs w:val="24"/>
        </w:rPr>
        <w:t xml:space="preserve">, I/c PC Unit, AICRP on Sesame &amp; Niger, Jabalpur has presented the </w:t>
      </w:r>
      <w:r w:rsidR="006656CA">
        <w:rPr>
          <w:rFonts w:ascii="Times New Roman" w:hAnsi="Times New Roman" w:cs="Times New Roman"/>
          <w:sz w:val="24"/>
          <w:szCs w:val="24"/>
        </w:rPr>
        <w:t>s</w:t>
      </w:r>
      <w:r w:rsidR="00B4745C" w:rsidRPr="00B4745C">
        <w:rPr>
          <w:rFonts w:ascii="Times New Roman" w:hAnsi="Times New Roman" w:cs="Times New Roman"/>
          <w:sz w:val="24"/>
          <w:szCs w:val="24"/>
        </w:rPr>
        <w:t>esame</w:t>
      </w:r>
      <w:r w:rsidR="006656CA">
        <w:rPr>
          <w:rFonts w:ascii="Times New Roman" w:hAnsi="Times New Roman" w:cs="Times New Roman"/>
          <w:sz w:val="24"/>
          <w:szCs w:val="24"/>
        </w:rPr>
        <w:t xml:space="preserve"> (3)</w:t>
      </w:r>
      <w:r w:rsidR="00B4745C" w:rsidRPr="00B4745C">
        <w:rPr>
          <w:rFonts w:ascii="Times New Roman" w:hAnsi="Times New Roman" w:cs="Times New Roman"/>
          <w:sz w:val="24"/>
          <w:szCs w:val="24"/>
        </w:rPr>
        <w:t xml:space="preserve"> &amp; </w:t>
      </w:r>
      <w:proofErr w:type="spellStart"/>
      <w:proofErr w:type="gramStart"/>
      <w:r w:rsidR="006656CA">
        <w:rPr>
          <w:rFonts w:ascii="Times New Roman" w:hAnsi="Times New Roman" w:cs="Times New Roman"/>
          <w:sz w:val="24"/>
          <w:szCs w:val="24"/>
        </w:rPr>
        <w:t>n</w:t>
      </w:r>
      <w:r w:rsidR="00B4745C" w:rsidRPr="00B4745C">
        <w:rPr>
          <w:rFonts w:ascii="Times New Roman" w:hAnsi="Times New Roman" w:cs="Times New Roman"/>
          <w:sz w:val="24"/>
          <w:szCs w:val="24"/>
        </w:rPr>
        <w:t>iger</w:t>
      </w:r>
      <w:proofErr w:type="spellEnd"/>
      <w:proofErr w:type="gramEnd"/>
      <w:r w:rsidR="006656CA">
        <w:rPr>
          <w:rFonts w:ascii="Times New Roman" w:hAnsi="Times New Roman" w:cs="Times New Roman"/>
          <w:sz w:val="24"/>
          <w:szCs w:val="24"/>
        </w:rPr>
        <w:t xml:space="preserve"> (1)</w:t>
      </w:r>
      <w:r w:rsidR="00B4745C" w:rsidRPr="00B4745C">
        <w:rPr>
          <w:rFonts w:ascii="Times New Roman" w:hAnsi="Times New Roman" w:cs="Times New Roman"/>
          <w:sz w:val="24"/>
          <w:szCs w:val="24"/>
        </w:rPr>
        <w:t xml:space="preserve"> proposals.</w:t>
      </w:r>
      <w:r w:rsidR="004166E7">
        <w:rPr>
          <w:rFonts w:ascii="Times New Roman" w:hAnsi="Times New Roman" w:cs="Times New Roman"/>
          <w:sz w:val="24"/>
          <w:szCs w:val="24"/>
        </w:rPr>
        <w:t xml:space="preserve"> </w:t>
      </w:r>
      <w:r w:rsidRPr="008C69A0">
        <w:rPr>
          <w:rFonts w:ascii="Times New Roman" w:hAnsi="Times New Roman" w:cs="Times New Roman"/>
          <w:sz w:val="24"/>
          <w:szCs w:val="24"/>
        </w:rPr>
        <w:t xml:space="preserve">All the </w:t>
      </w:r>
      <w:r w:rsidR="00B4745C">
        <w:rPr>
          <w:rFonts w:ascii="Times New Roman" w:hAnsi="Times New Roman" w:cs="Times New Roman"/>
          <w:sz w:val="24"/>
          <w:szCs w:val="24"/>
        </w:rPr>
        <w:t xml:space="preserve">seven </w:t>
      </w:r>
      <w:r w:rsidRPr="008C69A0">
        <w:rPr>
          <w:rFonts w:ascii="Times New Roman" w:hAnsi="Times New Roman" w:cs="Times New Roman"/>
          <w:sz w:val="24"/>
          <w:szCs w:val="24"/>
        </w:rPr>
        <w:t>proposals were identified</w:t>
      </w:r>
      <w:r w:rsidR="00B4745C">
        <w:rPr>
          <w:rFonts w:ascii="Times New Roman" w:hAnsi="Times New Roman" w:cs="Times New Roman"/>
          <w:sz w:val="24"/>
          <w:szCs w:val="24"/>
        </w:rPr>
        <w:t>.</w:t>
      </w:r>
    </w:p>
    <w:p w:rsidR="00AC7575" w:rsidRDefault="00AC7575" w:rsidP="0070475E">
      <w:pPr>
        <w:spacing w:after="0" w:line="288" w:lineRule="auto"/>
        <w:ind w:firstLine="720"/>
        <w:contextualSpacing/>
        <w:jc w:val="both"/>
      </w:pPr>
      <w:r w:rsidRPr="00EA2468">
        <w:rPr>
          <w:rFonts w:ascii="Times New Roman" w:hAnsi="Times New Roman" w:cs="Times New Roman"/>
          <w:sz w:val="24"/>
          <w:szCs w:val="24"/>
        </w:rPr>
        <w:t>Dr. B.R. Chaudhary, Vice Chancellor, Agricultural University, Jodhpur</w:t>
      </w:r>
      <w:r>
        <w:rPr>
          <w:rFonts w:ascii="Times New Roman" w:hAnsi="Times New Roman" w:cs="Times New Roman"/>
          <w:sz w:val="24"/>
          <w:szCs w:val="24"/>
        </w:rPr>
        <w:t xml:space="preserve">; </w:t>
      </w:r>
      <w:r w:rsidRPr="00EA2468">
        <w:rPr>
          <w:rFonts w:ascii="Times New Roman" w:hAnsi="Times New Roman" w:cs="Times New Roman"/>
          <w:sz w:val="24"/>
          <w:szCs w:val="24"/>
        </w:rPr>
        <w:t>Dr. T.R. Sharma, DDG (Crop sciences), ICAR,</w:t>
      </w:r>
      <w:r>
        <w:rPr>
          <w:rFonts w:ascii="Times New Roman" w:hAnsi="Times New Roman" w:cs="Times New Roman"/>
          <w:sz w:val="24"/>
          <w:szCs w:val="24"/>
        </w:rPr>
        <w:t xml:space="preserve"> New Delhi</w:t>
      </w:r>
      <w:r>
        <w:rPr>
          <w:rFonts w:ascii="Times New Roman" w:hAnsi="Times New Roman" w:cs="Times New Roman"/>
          <w:sz w:val="24"/>
          <w:szCs w:val="24"/>
        </w:rPr>
        <w:t xml:space="preserve">; </w:t>
      </w:r>
      <w:r w:rsidRPr="00EA2468">
        <w:rPr>
          <w:rFonts w:ascii="Times New Roman" w:hAnsi="Times New Roman" w:cs="Times New Roman"/>
          <w:sz w:val="24"/>
          <w:szCs w:val="24"/>
        </w:rPr>
        <w:t xml:space="preserve">Dr. </w:t>
      </w:r>
      <w:proofErr w:type="spellStart"/>
      <w:r w:rsidRPr="00EA2468">
        <w:rPr>
          <w:rFonts w:ascii="Times New Roman" w:hAnsi="Times New Roman" w:cs="Times New Roman"/>
          <w:sz w:val="24"/>
          <w:szCs w:val="24"/>
        </w:rPr>
        <w:t>Sanjeev</w:t>
      </w:r>
      <w:proofErr w:type="spellEnd"/>
      <w:r w:rsidRPr="00EA2468">
        <w:rPr>
          <w:rFonts w:ascii="Times New Roman" w:hAnsi="Times New Roman" w:cs="Times New Roman"/>
          <w:sz w:val="24"/>
          <w:szCs w:val="24"/>
        </w:rPr>
        <w:t xml:space="preserve"> Gupta, ADG (Pulses and Oilseeds)</w:t>
      </w:r>
      <w:r>
        <w:rPr>
          <w:rFonts w:ascii="Times New Roman" w:hAnsi="Times New Roman" w:cs="Times New Roman"/>
          <w:sz w:val="24"/>
          <w:szCs w:val="24"/>
        </w:rPr>
        <w:t>, ICAR, New Delhi</w:t>
      </w:r>
      <w:r>
        <w:rPr>
          <w:rFonts w:ascii="Times New Roman" w:hAnsi="Times New Roman" w:cs="Times New Roman"/>
          <w:sz w:val="24"/>
          <w:szCs w:val="24"/>
        </w:rPr>
        <w:t xml:space="preserve">; </w:t>
      </w:r>
      <w:r w:rsidRPr="00AC7575">
        <w:rPr>
          <w:rFonts w:ascii="Times New Roman" w:hAnsi="Times New Roman" w:cs="Times New Roman"/>
          <w:sz w:val="24"/>
          <w:szCs w:val="24"/>
        </w:rPr>
        <w:t xml:space="preserve">Dr. A. </w:t>
      </w:r>
      <w:proofErr w:type="spellStart"/>
      <w:r w:rsidRPr="00AC7575">
        <w:rPr>
          <w:rFonts w:ascii="Times New Roman" w:hAnsi="Times New Roman" w:cs="Times New Roman"/>
          <w:sz w:val="24"/>
          <w:szCs w:val="24"/>
        </w:rPr>
        <w:t>Vishnuvardhan</w:t>
      </w:r>
      <w:proofErr w:type="spellEnd"/>
      <w:r w:rsidRPr="00AC7575">
        <w:rPr>
          <w:rFonts w:ascii="Times New Roman" w:hAnsi="Times New Roman" w:cs="Times New Roman"/>
          <w:sz w:val="24"/>
          <w:szCs w:val="24"/>
        </w:rPr>
        <w:t xml:space="preserve"> Reddy, Vice-Chancellor, Guntur, Andhra Pradesh</w:t>
      </w:r>
      <w:r>
        <w:rPr>
          <w:rFonts w:ascii="Times New Roman" w:hAnsi="Times New Roman" w:cs="Times New Roman"/>
          <w:sz w:val="24"/>
          <w:szCs w:val="24"/>
        </w:rPr>
        <w:t xml:space="preserve">; </w:t>
      </w:r>
      <w:r w:rsidR="00B909FD" w:rsidRPr="00B909FD">
        <w:rPr>
          <w:rFonts w:ascii="Times New Roman" w:hAnsi="Times New Roman" w:cs="Times New Roman"/>
          <w:sz w:val="24"/>
          <w:szCs w:val="24"/>
        </w:rPr>
        <w:t xml:space="preserve">Dr. A.R. Pathak, Former Vice Chancellor, JAU </w:t>
      </w:r>
      <w:proofErr w:type="spellStart"/>
      <w:r w:rsidR="00B909FD" w:rsidRPr="00B909FD">
        <w:rPr>
          <w:rFonts w:ascii="Times New Roman" w:hAnsi="Times New Roman" w:cs="Times New Roman"/>
          <w:sz w:val="24"/>
          <w:szCs w:val="24"/>
        </w:rPr>
        <w:t>Junagadh</w:t>
      </w:r>
      <w:proofErr w:type="spellEnd"/>
      <w:r w:rsidR="00B909FD" w:rsidRPr="00B909FD">
        <w:rPr>
          <w:rFonts w:ascii="Times New Roman" w:hAnsi="Times New Roman" w:cs="Times New Roman"/>
          <w:sz w:val="24"/>
          <w:szCs w:val="24"/>
        </w:rPr>
        <w:t xml:space="preserve"> &amp; NAU, </w:t>
      </w:r>
      <w:proofErr w:type="spellStart"/>
      <w:r w:rsidR="00B909FD" w:rsidRPr="00B909FD">
        <w:rPr>
          <w:rFonts w:ascii="Times New Roman" w:hAnsi="Times New Roman" w:cs="Times New Roman"/>
          <w:sz w:val="24"/>
          <w:szCs w:val="24"/>
        </w:rPr>
        <w:t>Navsari</w:t>
      </w:r>
      <w:proofErr w:type="spellEnd"/>
      <w:r>
        <w:rPr>
          <w:rFonts w:ascii="Times New Roman" w:hAnsi="Times New Roman" w:cs="Times New Roman"/>
          <w:sz w:val="24"/>
          <w:szCs w:val="24"/>
        </w:rPr>
        <w:t xml:space="preserve">; Dr. S.R. </w:t>
      </w:r>
      <w:proofErr w:type="spellStart"/>
      <w:r>
        <w:rPr>
          <w:rFonts w:ascii="Times New Roman" w:hAnsi="Times New Roman" w:cs="Times New Roman"/>
          <w:sz w:val="24"/>
          <w:szCs w:val="24"/>
        </w:rPr>
        <w:t>Maloo</w:t>
      </w:r>
      <w:proofErr w:type="spellEnd"/>
      <w:r>
        <w:rPr>
          <w:rFonts w:ascii="Times New Roman" w:hAnsi="Times New Roman" w:cs="Times New Roman"/>
          <w:sz w:val="24"/>
          <w:szCs w:val="24"/>
        </w:rPr>
        <w:t xml:space="preserve">, </w:t>
      </w:r>
      <w:r w:rsidRPr="00AC7575">
        <w:rPr>
          <w:rFonts w:ascii="Times New Roman" w:hAnsi="Times New Roman" w:cs="Times New Roman"/>
          <w:sz w:val="24"/>
          <w:szCs w:val="24"/>
        </w:rPr>
        <w:t xml:space="preserve">Dean &amp; </w:t>
      </w:r>
      <w:r w:rsidRPr="00AC7575">
        <w:rPr>
          <w:rFonts w:ascii="Times New Roman" w:hAnsi="Times New Roman" w:cs="Times New Roman"/>
          <w:sz w:val="24"/>
          <w:szCs w:val="24"/>
        </w:rPr>
        <w:lastRenderedPageBreak/>
        <w:t>Cha</w:t>
      </w:r>
      <w:r>
        <w:rPr>
          <w:rFonts w:ascii="Times New Roman" w:hAnsi="Times New Roman" w:cs="Times New Roman"/>
          <w:sz w:val="24"/>
          <w:szCs w:val="24"/>
        </w:rPr>
        <w:t xml:space="preserve">irman Faculty of </w:t>
      </w:r>
      <w:proofErr w:type="spellStart"/>
      <w:r>
        <w:rPr>
          <w:rFonts w:ascii="Times New Roman" w:hAnsi="Times New Roman" w:cs="Times New Roman"/>
          <w:sz w:val="24"/>
          <w:szCs w:val="24"/>
        </w:rPr>
        <w:t>Agri</w:t>
      </w:r>
      <w:proofErr w:type="spellEnd"/>
      <w:r>
        <w:rPr>
          <w:rFonts w:ascii="Times New Roman" w:hAnsi="Times New Roman" w:cs="Times New Roman"/>
          <w:sz w:val="24"/>
          <w:szCs w:val="24"/>
        </w:rPr>
        <w:t xml:space="preserve"> Sciences, </w:t>
      </w:r>
      <w:r w:rsidRPr="00AC7575">
        <w:rPr>
          <w:rFonts w:ascii="Times New Roman" w:hAnsi="Times New Roman" w:cs="Times New Roman"/>
          <w:sz w:val="24"/>
          <w:szCs w:val="24"/>
        </w:rPr>
        <w:t xml:space="preserve">Pacific College of Agriculture, Pacific University, </w:t>
      </w:r>
      <w:proofErr w:type="spellStart"/>
      <w:r w:rsidRPr="00AC7575">
        <w:rPr>
          <w:rFonts w:ascii="Times New Roman" w:hAnsi="Times New Roman" w:cs="Times New Roman"/>
          <w:sz w:val="24"/>
          <w:szCs w:val="24"/>
        </w:rPr>
        <w:t>Udiapur</w:t>
      </w:r>
      <w:proofErr w:type="spellEnd"/>
      <w:r w:rsidRPr="00AC7575">
        <w:rPr>
          <w:rFonts w:ascii="Times New Roman" w:hAnsi="Times New Roman" w:cs="Times New Roman"/>
          <w:sz w:val="24"/>
          <w:szCs w:val="24"/>
        </w:rPr>
        <w:t>, Rajasthan</w:t>
      </w:r>
      <w:r>
        <w:rPr>
          <w:rFonts w:ascii="Times New Roman" w:hAnsi="Times New Roman" w:cs="Times New Roman"/>
          <w:sz w:val="24"/>
          <w:szCs w:val="24"/>
        </w:rPr>
        <w:t xml:space="preserve">; </w:t>
      </w:r>
      <w:r w:rsidR="00B909FD" w:rsidRPr="00B909FD">
        <w:rPr>
          <w:rFonts w:ascii="Times New Roman" w:hAnsi="Times New Roman" w:cs="Times New Roman"/>
          <w:sz w:val="24"/>
          <w:szCs w:val="24"/>
        </w:rPr>
        <w:t xml:space="preserve">Dr. A.S. </w:t>
      </w:r>
      <w:proofErr w:type="spellStart"/>
      <w:r w:rsidR="00B909FD" w:rsidRPr="00B909FD">
        <w:rPr>
          <w:rFonts w:ascii="Times New Roman" w:hAnsi="Times New Roman" w:cs="Times New Roman"/>
          <w:sz w:val="24"/>
          <w:szCs w:val="24"/>
        </w:rPr>
        <w:t>Panwar</w:t>
      </w:r>
      <w:proofErr w:type="spellEnd"/>
      <w:r w:rsidR="00B909FD" w:rsidRPr="00B909FD">
        <w:rPr>
          <w:rFonts w:ascii="Times New Roman" w:hAnsi="Times New Roman" w:cs="Times New Roman"/>
          <w:sz w:val="24"/>
          <w:szCs w:val="24"/>
        </w:rPr>
        <w:t xml:space="preserve">, Former Director, ICAR-Indian Institute  of Farming Systems Research, </w:t>
      </w:r>
      <w:proofErr w:type="spellStart"/>
      <w:r w:rsidR="00B909FD" w:rsidRPr="00B909FD">
        <w:rPr>
          <w:rFonts w:ascii="Times New Roman" w:hAnsi="Times New Roman" w:cs="Times New Roman"/>
          <w:sz w:val="24"/>
          <w:szCs w:val="24"/>
        </w:rPr>
        <w:t>Modipuram</w:t>
      </w:r>
      <w:proofErr w:type="spellEnd"/>
      <w:r w:rsidR="00B909FD" w:rsidRPr="00B909FD">
        <w:rPr>
          <w:rFonts w:ascii="Times New Roman" w:hAnsi="Times New Roman" w:cs="Times New Roman"/>
          <w:sz w:val="24"/>
          <w:szCs w:val="24"/>
        </w:rPr>
        <w:t>, Meerut, UP</w:t>
      </w:r>
      <w:r w:rsidR="00B909FD">
        <w:rPr>
          <w:rFonts w:ascii="Times New Roman" w:hAnsi="Times New Roman" w:cs="Times New Roman"/>
          <w:sz w:val="24"/>
          <w:szCs w:val="24"/>
        </w:rPr>
        <w:t xml:space="preserve">; </w:t>
      </w:r>
      <w:r w:rsidR="00B909FD" w:rsidRPr="00B909FD">
        <w:rPr>
          <w:rFonts w:ascii="Times New Roman" w:hAnsi="Times New Roman" w:cs="Times New Roman"/>
          <w:sz w:val="24"/>
          <w:szCs w:val="24"/>
        </w:rPr>
        <w:t xml:space="preserve">Dr. D.M. </w:t>
      </w:r>
      <w:proofErr w:type="spellStart"/>
      <w:r w:rsidR="00B909FD" w:rsidRPr="00B909FD">
        <w:rPr>
          <w:rFonts w:ascii="Times New Roman" w:hAnsi="Times New Roman" w:cs="Times New Roman"/>
          <w:sz w:val="24"/>
          <w:szCs w:val="24"/>
        </w:rPr>
        <w:t>Hegde</w:t>
      </w:r>
      <w:proofErr w:type="spellEnd"/>
      <w:r w:rsidR="00B909FD" w:rsidRPr="00B909FD">
        <w:rPr>
          <w:rFonts w:ascii="Times New Roman" w:hAnsi="Times New Roman" w:cs="Times New Roman"/>
          <w:sz w:val="24"/>
          <w:szCs w:val="24"/>
        </w:rPr>
        <w:t>, Former Director, ICAR-IIOR, Hyderabad</w:t>
      </w:r>
      <w:r w:rsidR="00B909FD">
        <w:rPr>
          <w:rFonts w:ascii="Times New Roman" w:hAnsi="Times New Roman" w:cs="Times New Roman"/>
          <w:sz w:val="24"/>
          <w:szCs w:val="24"/>
        </w:rPr>
        <w:t xml:space="preserve">; </w:t>
      </w:r>
      <w:r w:rsidRPr="00EA2468">
        <w:rPr>
          <w:rFonts w:ascii="Times New Roman" w:hAnsi="Times New Roman" w:cs="Times New Roman"/>
          <w:sz w:val="24"/>
          <w:szCs w:val="24"/>
        </w:rPr>
        <w:t xml:space="preserve">Dr. R.K </w:t>
      </w:r>
      <w:proofErr w:type="spellStart"/>
      <w:r w:rsidRPr="00EA2468">
        <w:rPr>
          <w:rFonts w:ascii="Times New Roman" w:hAnsi="Times New Roman" w:cs="Times New Roman"/>
          <w:sz w:val="24"/>
          <w:szCs w:val="24"/>
        </w:rPr>
        <w:t>Mathur</w:t>
      </w:r>
      <w:proofErr w:type="spellEnd"/>
      <w:r w:rsidRPr="00EA2468">
        <w:rPr>
          <w:rFonts w:ascii="Times New Roman" w:hAnsi="Times New Roman" w:cs="Times New Roman"/>
          <w:sz w:val="24"/>
          <w:szCs w:val="24"/>
        </w:rPr>
        <w:t>, Director, ICAR-IIOR</w:t>
      </w:r>
      <w:r>
        <w:rPr>
          <w:rFonts w:ascii="Times New Roman" w:hAnsi="Times New Roman" w:cs="Times New Roman"/>
          <w:sz w:val="24"/>
          <w:szCs w:val="24"/>
        </w:rPr>
        <w:t>, Hyderabad</w:t>
      </w:r>
      <w:r w:rsidRPr="00EA2468">
        <w:rPr>
          <w:rFonts w:ascii="Times New Roman" w:hAnsi="Times New Roman" w:cs="Times New Roman"/>
          <w:sz w:val="24"/>
          <w:szCs w:val="24"/>
        </w:rPr>
        <w:t xml:space="preserve"> </w:t>
      </w:r>
      <w:r>
        <w:rPr>
          <w:rFonts w:ascii="Times New Roman" w:hAnsi="Times New Roman" w:cs="Times New Roman"/>
          <w:sz w:val="24"/>
          <w:szCs w:val="24"/>
        </w:rPr>
        <w:t xml:space="preserve">were planted Palm Tree in front of </w:t>
      </w:r>
      <w:r w:rsidR="00AF4203">
        <w:rPr>
          <w:rFonts w:ascii="Times New Roman" w:hAnsi="Times New Roman" w:cs="Times New Roman"/>
          <w:sz w:val="24"/>
          <w:szCs w:val="24"/>
        </w:rPr>
        <w:t>New Office Buildi</w:t>
      </w:r>
      <w:bookmarkStart w:id="0" w:name="_GoBack"/>
      <w:bookmarkEnd w:id="0"/>
      <w:r w:rsidR="00AF4203">
        <w:rPr>
          <w:rFonts w:ascii="Times New Roman" w:hAnsi="Times New Roman" w:cs="Times New Roman"/>
          <w:sz w:val="24"/>
          <w:szCs w:val="24"/>
        </w:rPr>
        <w:t xml:space="preserve">ng </w:t>
      </w:r>
      <w:r>
        <w:rPr>
          <w:rFonts w:ascii="Times New Roman" w:hAnsi="Times New Roman" w:cs="Times New Roman"/>
          <w:sz w:val="24"/>
          <w:szCs w:val="24"/>
        </w:rPr>
        <w:t xml:space="preserve">at </w:t>
      </w:r>
      <w:r w:rsidRPr="00EA2468">
        <w:rPr>
          <w:rFonts w:ascii="Times New Roman" w:hAnsi="Times New Roman" w:cs="Times New Roman"/>
          <w:sz w:val="24"/>
          <w:szCs w:val="24"/>
        </w:rPr>
        <w:t>Agricultural University, Jodhpur</w:t>
      </w:r>
      <w:r>
        <w:rPr>
          <w:rFonts w:ascii="Times New Roman" w:hAnsi="Times New Roman" w:cs="Times New Roman"/>
          <w:sz w:val="24"/>
          <w:szCs w:val="24"/>
        </w:rPr>
        <w:t xml:space="preserve"> on June 2, 2023.</w:t>
      </w:r>
    </w:p>
    <w:p w:rsidR="005E737C" w:rsidRDefault="004856A6" w:rsidP="0070475E">
      <w:pPr>
        <w:spacing w:after="0" w:line="288"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5E737C" w:rsidRPr="00EA2468">
        <w:rPr>
          <w:rFonts w:ascii="Times New Roman" w:hAnsi="Times New Roman" w:cs="Times New Roman"/>
          <w:sz w:val="24"/>
          <w:szCs w:val="24"/>
        </w:rPr>
        <w:t xml:space="preserve">The Plenary </w:t>
      </w:r>
      <w:r w:rsidR="00144B8A" w:rsidRPr="00EA2468">
        <w:rPr>
          <w:rFonts w:ascii="Times New Roman" w:hAnsi="Times New Roman" w:cs="Times New Roman"/>
          <w:sz w:val="24"/>
          <w:szCs w:val="24"/>
        </w:rPr>
        <w:t xml:space="preserve">Session </w:t>
      </w:r>
      <w:r w:rsidR="005E737C" w:rsidRPr="00EA2468">
        <w:rPr>
          <w:rFonts w:ascii="Times New Roman" w:hAnsi="Times New Roman" w:cs="Times New Roman"/>
          <w:sz w:val="24"/>
          <w:szCs w:val="24"/>
        </w:rPr>
        <w:t xml:space="preserve">was chaired by </w:t>
      </w:r>
      <w:r w:rsidR="00B909FD" w:rsidRPr="00B909FD">
        <w:rPr>
          <w:rFonts w:ascii="Times New Roman" w:hAnsi="Times New Roman" w:cs="Times New Roman"/>
          <w:sz w:val="24"/>
          <w:szCs w:val="24"/>
        </w:rPr>
        <w:t xml:space="preserve">Dr. A.R. Pathak, Former Vice Chancellor, JAU </w:t>
      </w:r>
      <w:proofErr w:type="spellStart"/>
      <w:r w:rsidR="00B909FD" w:rsidRPr="00B909FD">
        <w:rPr>
          <w:rFonts w:ascii="Times New Roman" w:hAnsi="Times New Roman" w:cs="Times New Roman"/>
          <w:sz w:val="24"/>
          <w:szCs w:val="24"/>
        </w:rPr>
        <w:t>Junagadh</w:t>
      </w:r>
      <w:proofErr w:type="spellEnd"/>
      <w:r w:rsidR="00B909FD" w:rsidRPr="00B909FD">
        <w:rPr>
          <w:rFonts w:ascii="Times New Roman" w:hAnsi="Times New Roman" w:cs="Times New Roman"/>
          <w:sz w:val="24"/>
          <w:szCs w:val="24"/>
        </w:rPr>
        <w:t xml:space="preserve"> &amp; NAU, </w:t>
      </w:r>
      <w:proofErr w:type="spellStart"/>
      <w:proofErr w:type="gramStart"/>
      <w:r w:rsidR="00B909FD" w:rsidRPr="00B909FD">
        <w:rPr>
          <w:rFonts w:ascii="Times New Roman" w:hAnsi="Times New Roman" w:cs="Times New Roman"/>
          <w:sz w:val="24"/>
          <w:szCs w:val="24"/>
        </w:rPr>
        <w:t>Navsari</w:t>
      </w:r>
      <w:proofErr w:type="spellEnd"/>
      <w:proofErr w:type="gramEnd"/>
      <w:r w:rsidR="005E737C" w:rsidRPr="00EA2468">
        <w:rPr>
          <w:rFonts w:ascii="Times New Roman" w:hAnsi="Times New Roman" w:cs="Times New Roman"/>
          <w:sz w:val="24"/>
          <w:szCs w:val="24"/>
        </w:rPr>
        <w:t xml:space="preserve">. The session was Co-Chaired by Dr. </w:t>
      </w:r>
      <w:proofErr w:type="spellStart"/>
      <w:r w:rsidR="005E737C" w:rsidRPr="00EA2468">
        <w:rPr>
          <w:rFonts w:ascii="Times New Roman" w:hAnsi="Times New Roman" w:cs="Times New Roman"/>
          <w:sz w:val="24"/>
          <w:szCs w:val="24"/>
        </w:rPr>
        <w:t>Sanjeev</w:t>
      </w:r>
      <w:proofErr w:type="spellEnd"/>
      <w:r w:rsidR="005E737C" w:rsidRPr="00EA2468">
        <w:rPr>
          <w:rFonts w:ascii="Times New Roman" w:hAnsi="Times New Roman" w:cs="Times New Roman"/>
          <w:sz w:val="24"/>
          <w:szCs w:val="24"/>
        </w:rPr>
        <w:t xml:space="preserve"> Gupta, ADG (O &amp; P) and the </w:t>
      </w:r>
      <w:r w:rsidR="00144B8A" w:rsidRPr="00EA2468">
        <w:rPr>
          <w:rFonts w:ascii="Times New Roman" w:hAnsi="Times New Roman" w:cs="Times New Roman"/>
          <w:sz w:val="24"/>
          <w:szCs w:val="24"/>
        </w:rPr>
        <w:t xml:space="preserve">Guest </w:t>
      </w:r>
      <w:r w:rsidR="005E737C" w:rsidRPr="00EA2468">
        <w:rPr>
          <w:rFonts w:ascii="Times New Roman" w:hAnsi="Times New Roman" w:cs="Times New Roman"/>
          <w:sz w:val="24"/>
          <w:szCs w:val="24"/>
        </w:rPr>
        <w:t xml:space="preserve">of </w:t>
      </w:r>
      <w:r w:rsidR="00144B8A" w:rsidRPr="00EA2468">
        <w:rPr>
          <w:rFonts w:ascii="Times New Roman" w:hAnsi="Times New Roman" w:cs="Times New Roman"/>
          <w:sz w:val="24"/>
          <w:szCs w:val="24"/>
        </w:rPr>
        <w:t xml:space="preserve">Honor </w:t>
      </w:r>
      <w:r w:rsidR="005E737C" w:rsidRPr="00EA2468">
        <w:rPr>
          <w:rFonts w:ascii="Times New Roman" w:hAnsi="Times New Roman" w:cs="Times New Roman"/>
          <w:sz w:val="24"/>
          <w:szCs w:val="24"/>
        </w:rPr>
        <w:t>was Dr</w:t>
      </w:r>
      <w:r w:rsidR="00144B8A">
        <w:rPr>
          <w:rFonts w:ascii="Times New Roman" w:hAnsi="Times New Roman" w:cs="Times New Roman"/>
          <w:sz w:val="24"/>
          <w:szCs w:val="24"/>
        </w:rPr>
        <w:t>.</w:t>
      </w:r>
      <w:r w:rsidR="005E737C" w:rsidRPr="00EA2468">
        <w:rPr>
          <w:rFonts w:ascii="Times New Roman" w:hAnsi="Times New Roman" w:cs="Times New Roman"/>
          <w:sz w:val="24"/>
          <w:szCs w:val="24"/>
        </w:rPr>
        <w:t xml:space="preserve"> A. </w:t>
      </w:r>
      <w:proofErr w:type="spellStart"/>
      <w:r w:rsidR="005E737C" w:rsidRPr="00EA2468">
        <w:rPr>
          <w:rFonts w:ascii="Times New Roman" w:hAnsi="Times New Roman" w:cs="Times New Roman"/>
          <w:sz w:val="24"/>
          <w:szCs w:val="24"/>
        </w:rPr>
        <w:t>Vishnuvardhan</w:t>
      </w:r>
      <w:proofErr w:type="spellEnd"/>
      <w:r w:rsidR="005E737C" w:rsidRPr="00EA2468">
        <w:rPr>
          <w:rFonts w:ascii="Times New Roman" w:hAnsi="Times New Roman" w:cs="Times New Roman"/>
          <w:sz w:val="24"/>
          <w:szCs w:val="24"/>
        </w:rPr>
        <w:t xml:space="preserve"> Reddy, VC, </w:t>
      </w:r>
      <w:r w:rsidR="00144B8A">
        <w:rPr>
          <w:rFonts w:ascii="Times New Roman" w:hAnsi="Times New Roman" w:cs="Times New Roman"/>
          <w:sz w:val="24"/>
          <w:szCs w:val="24"/>
        </w:rPr>
        <w:t>ANGRAU, Guntur</w:t>
      </w:r>
      <w:r w:rsidR="0070475E">
        <w:rPr>
          <w:rFonts w:ascii="Times New Roman" w:hAnsi="Times New Roman" w:cs="Times New Roman"/>
          <w:sz w:val="24"/>
          <w:szCs w:val="24"/>
        </w:rPr>
        <w:t xml:space="preserve">, </w:t>
      </w:r>
      <w:proofErr w:type="gramStart"/>
      <w:r w:rsidR="0070475E">
        <w:rPr>
          <w:rFonts w:ascii="Times New Roman" w:hAnsi="Times New Roman" w:cs="Times New Roman"/>
          <w:sz w:val="24"/>
          <w:szCs w:val="24"/>
        </w:rPr>
        <w:t>Andhra</w:t>
      </w:r>
      <w:proofErr w:type="gramEnd"/>
      <w:r w:rsidR="0070475E">
        <w:rPr>
          <w:rFonts w:ascii="Times New Roman" w:hAnsi="Times New Roman" w:cs="Times New Roman"/>
          <w:sz w:val="24"/>
          <w:szCs w:val="24"/>
        </w:rPr>
        <w:t xml:space="preserve"> Pradesh</w:t>
      </w:r>
      <w:r w:rsidR="005E737C" w:rsidRPr="00EA2468">
        <w:rPr>
          <w:rFonts w:ascii="Times New Roman" w:hAnsi="Times New Roman" w:cs="Times New Roman"/>
          <w:sz w:val="24"/>
          <w:szCs w:val="24"/>
        </w:rPr>
        <w:t xml:space="preserve">. The meeting started with a welcome address by Dr. R.K. </w:t>
      </w:r>
      <w:proofErr w:type="spellStart"/>
      <w:r w:rsidR="005E737C" w:rsidRPr="00EA2468">
        <w:rPr>
          <w:rFonts w:ascii="Times New Roman" w:hAnsi="Times New Roman" w:cs="Times New Roman"/>
          <w:sz w:val="24"/>
          <w:szCs w:val="24"/>
        </w:rPr>
        <w:t>Mathur</w:t>
      </w:r>
      <w:proofErr w:type="spellEnd"/>
      <w:r w:rsidR="005E737C" w:rsidRPr="00EA2468">
        <w:rPr>
          <w:rFonts w:ascii="Times New Roman" w:hAnsi="Times New Roman" w:cs="Times New Roman"/>
          <w:sz w:val="24"/>
          <w:szCs w:val="24"/>
        </w:rPr>
        <w:t xml:space="preserve">, Director, ICAR-IIOR, </w:t>
      </w:r>
      <w:proofErr w:type="gramStart"/>
      <w:r w:rsidR="005E737C" w:rsidRPr="00EA2468">
        <w:rPr>
          <w:rFonts w:ascii="Times New Roman" w:hAnsi="Times New Roman" w:cs="Times New Roman"/>
          <w:sz w:val="24"/>
          <w:szCs w:val="24"/>
        </w:rPr>
        <w:t>Hyderabad</w:t>
      </w:r>
      <w:proofErr w:type="gramEnd"/>
      <w:r w:rsidR="005E737C" w:rsidRPr="00EA2468">
        <w:rPr>
          <w:rFonts w:ascii="Times New Roman" w:hAnsi="Times New Roman" w:cs="Times New Roman"/>
          <w:sz w:val="24"/>
          <w:szCs w:val="24"/>
        </w:rPr>
        <w:t xml:space="preserve">. During the session, highlights of technical sessions pertaining to various disciplines of sunflower, castor, sesame and </w:t>
      </w:r>
      <w:proofErr w:type="spellStart"/>
      <w:proofErr w:type="gramStart"/>
      <w:r w:rsidR="005E737C" w:rsidRPr="00EA2468">
        <w:rPr>
          <w:rFonts w:ascii="Times New Roman" w:hAnsi="Times New Roman" w:cs="Times New Roman"/>
          <w:sz w:val="24"/>
          <w:szCs w:val="24"/>
        </w:rPr>
        <w:t>niger</w:t>
      </w:r>
      <w:proofErr w:type="spellEnd"/>
      <w:proofErr w:type="gramEnd"/>
      <w:r w:rsidR="005E737C" w:rsidRPr="00EA2468">
        <w:rPr>
          <w:rFonts w:ascii="Times New Roman" w:hAnsi="Times New Roman" w:cs="Times New Roman"/>
          <w:sz w:val="24"/>
          <w:szCs w:val="24"/>
        </w:rPr>
        <w:t xml:space="preserve"> were presented by PIs/Co-PIs of each discipline. The following major recommendations emerged during the course of deliberations. </w:t>
      </w:r>
    </w:p>
    <w:p w:rsidR="0070475E" w:rsidRPr="00EA2468" w:rsidRDefault="0070475E" w:rsidP="0070475E">
      <w:pPr>
        <w:spacing w:after="0" w:line="288" w:lineRule="auto"/>
        <w:contextualSpacing/>
        <w:jc w:val="both"/>
        <w:rPr>
          <w:rFonts w:ascii="Times New Roman" w:hAnsi="Times New Roman" w:cs="Times New Roman"/>
          <w:sz w:val="24"/>
          <w:szCs w:val="24"/>
        </w:rPr>
      </w:pPr>
    </w:p>
    <w:p w:rsidR="005E737C" w:rsidRPr="00EA2468" w:rsidRDefault="005E737C" w:rsidP="0070475E">
      <w:pPr>
        <w:spacing w:after="0" w:line="288" w:lineRule="auto"/>
        <w:contextualSpacing/>
        <w:jc w:val="both"/>
        <w:rPr>
          <w:rFonts w:ascii="Times New Roman" w:hAnsi="Times New Roman" w:cs="Times New Roman"/>
          <w:b/>
          <w:bCs/>
          <w:sz w:val="24"/>
          <w:szCs w:val="24"/>
        </w:rPr>
      </w:pPr>
      <w:r w:rsidRPr="00EA2468">
        <w:rPr>
          <w:rFonts w:ascii="Times New Roman" w:hAnsi="Times New Roman" w:cs="Times New Roman"/>
          <w:b/>
          <w:bCs/>
          <w:sz w:val="24"/>
          <w:szCs w:val="24"/>
        </w:rPr>
        <w:t>Recommendations</w:t>
      </w:r>
    </w:p>
    <w:p w:rsidR="005E737C" w:rsidRPr="00EA2468" w:rsidRDefault="005E737C" w:rsidP="0070475E">
      <w:pPr>
        <w:pStyle w:val="ListParagraph"/>
        <w:numPr>
          <w:ilvl w:val="0"/>
          <w:numId w:val="1"/>
        </w:numPr>
        <w:spacing w:after="0" w:line="288" w:lineRule="auto"/>
        <w:ind w:left="426" w:hanging="426"/>
        <w:jc w:val="both"/>
        <w:rPr>
          <w:rFonts w:ascii="Times New Roman" w:hAnsi="Times New Roman"/>
          <w:sz w:val="24"/>
          <w:szCs w:val="24"/>
        </w:rPr>
      </w:pPr>
      <w:r w:rsidRPr="00EA2468">
        <w:rPr>
          <w:rFonts w:ascii="Times New Roman" w:hAnsi="Times New Roman"/>
          <w:sz w:val="24"/>
          <w:szCs w:val="24"/>
        </w:rPr>
        <w:t>All technologies developed and validated under different disciplines since inception of the AICRP should be brought out as a technical compendium</w:t>
      </w:r>
      <w:r w:rsidR="007423DC">
        <w:rPr>
          <w:rFonts w:ascii="Times New Roman" w:hAnsi="Times New Roman"/>
          <w:sz w:val="24"/>
          <w:szCs w:val="24"/>
        </w:rPr>
        <w:t>.</w:t>
      </w:r>
    </w:p>
    <w:p w:rsidR="005E737C" w:rsidRPr="00EA2468" w:rsidRDefault="005E737C" w:rsidP="0070475E">
      <w:pPr>
        <w:pStyle w:val="ListParagraph"/>
        <w:numPr>
          <w:ilvl w:val="0"/>
          <w:numId w:val="1"/>
        </w:numPr>
        <w:spacing w:after="0" w:line="288" w:lineRule="auto"/>
        <w:ind w:left="426" w:hanging="426"/>
        <w:jc w:val="both"/>
        <w:rPr>
          <w:rFonts w:ascii="Times New Roman" w:hAnsi="Times New Roman"/>
          <w:sz w:val="24"/>
          <w:szCs w:val="24"/>
        </w:rPr>
      </w:pPr>
      <w:r w:rsidRPr="00EA2468">
        <w:rPr>
          <w:rFonts w:ascii="Times New Roman" w:hAnsi="Times New Roman"/>
          <w:sz w:val="24"/>
          <w:szCs w:val="24"/>
        </w:rPr>
        <w:t>National Genetic Stock Screening Nurseries (NGSSN) for all important diseases and pests should be taken up at hot spot locations under optimum pathogen and pest load at least for three years and validated</w:t>
      </w:r>
      <w:r w:rsidR="007423DC">
        <w:rPr>
          <w:rFonts w:ascii="Times New Roman" w:hAnsi="Times New Roman"/>
          <w:sz w:val="24"/>
          <w:szCs w:val="24"/>
        </w:rPr>
        <w:t>.</w:t>
      </w:r>
    </w:p>
    <w:p w:rsidR="005E737C" w:rsidRPr="00EA2468" w:rsidRDefault="005E737C" w:rsidP="0070475E">
      <w:pPr>
        <w:pStyle w:val="ListParagraph"/>
        <w:numPr>
          <w:ilvl w:val="0"/>
          <w:numId w:val="1"/>
        </w:numPr>
        <w:spacing w:after="0" w:line="288" w:lineRule="auto"/>
        <w:ind w:left="426" w:hanging="426"/>
        <w:jc w:val="both"/>
        <w:rPr>
          <w:rFonts w:ascii="Times New Roman" w:hAnsi="Times New Roman"/>
          <w:sz w:val="24"/>
          <w:szCs w:val="24"/>
        </w:rPr>
      </w:pPr>
      <w:r w:rsidRPr="00EA2468">
        <w:rPr>
          <w:rFonts w:ascii="Times New Roman" w:hAnsi="Times New Roman"/>
          <w:sz w:val="24"/>
          <w:szCs w:val="24"/>
        </w:rPr>
        <w:t>Efforts should be intensified to have better understanding of host-pathogen-vector relationships of SND in sunflower for evolving practicable management strategies</w:t>
      </w:r>
      <w:r w:rsidR="007423DC">
        <w:rPr>
          <w:rFonts w:ascii="Times New Roman" w:hAnsi="Times New Roman"/>
          <w:sz w:val="24"/>
          <w:szCs w:val="24"/>
        </w:rPr>
        <w:t>.</w:t>
      </w:r>
    </w:p>
    <w:p w:rsidR="005E737C" w:rsidRPr="00EA2468" w:rsidRDefault="005E737C" w:rsidP="0070475E">
      <w:pPr>
        <w:pStyle w:val="ListParagraph"/>
        <w:numPr>
          <w:ilvl w:val="0"/>
          <w:numId w:val="1"/>
        </w:numPr>
        <w:spacing w:after="0" w:line="288" w:lineRule="auto"/>
        <w:ind w:left="426" w:hanging="426"/>
        <w:jc w:val="both"/>
        <w:rPr>
          <w:rFonts w:ascii="Times New Roman" w:hAnsi="Times New Roman"/>
          <w:sz w:val="24"/>
          <w:szCs w:val="24"/>
        </w:rPr>
      </w:pPr>
      <w:r w:rsidRPr="00EA2468">
        <w:rPr>
          <w:rFonts w:ascii="Times New Roman" w:hAnsi="Times New Roman"/>
          <w:sz w:val="24"/>
          <w:szCs w:val="24"/>
        </w:rPr>
        <w:t xml:space="preserve">Nematode infestation in castor crop in </w:t>
      </w:r>
      <w:proofErr w:type="spellStart"/>
      <w:r w:rsidRPr="00EA2468">
        <w:rPr>
          <w:rFonts w:ascii="Times New Roman" w:hAnsi="Times New Roman"/>
          <w:sz w:val="24"/>
          <w:szCs w:val="24"/>
        </w:rPr>
        <w:t>Saurashtra</w:t>
      </w:r>
      <w:proofErr w:type="spellEnd"/>
      <w:r w:rsidRPr="00EA2468">
        <w:rPr>
          <w:rFonts w:ascii="Times New Roman" w:hAnsi="Times New Roman"/>
          <w:sz w:val="24"/>
          <w:szCs w:val="24"/>
        </w:rPr>
        <w:t xml:space="preserve"> region of Gujarat state need to be addressed in collaboration with AICRP-Nematodes</w:t>
      </w:r>
      <w:r w:rsidR="007423DC">
        <w:rPr>
          <w:rFonts w:ascii="Times New Roman" w:hAnsi="Times New Roman"/>
          <w:sz w:val="24"/>
          <w:szCs w:val="24"/>
        </w:rPr>
        <w:t>.</w:t>
      </w:r>
    </w:p>
    <w:p w:rsidR="005E737C" w:rsidRPr="00EA2468" w:rsidRDefault="005E737C" w:rsidP="0070475E">
      <w:pPr>
        <w:pStyle w:val="ListParagraph"/>
        <w:numPr>
          <w:ilvl w:val="0"/>
          <w:numId w:val="1"/>
        </w:numPr>
        <w:spacing w:after="0" w:line="288" w:lineRule="auto"/>
        <w:ind w:left="426" w:hanging="426"/>
        <w:jc w:val="both"/>
        <w:rPr>
          <w:rFonts w:ascii="Times New Roman" w:hAnsi="Times New Roman"/>
          <w:sz w:val="24"/>
          <w:szCs w:val="24"/>
        </w:rPr>
      </w:pPr>
      <w:r w:rsidRPr="00EA2468">
        <w:rPr>
          <w:rFonts w:ascii="Times New Roman" w:hAnsi="Times New Roman"/>
          <w:sz w:val="24"/>
          <w:szCs w:val="24"/>
        </w:rPr>
        <w:t>Geo-tagging and geo-coordinates need to be emphasised in FLDs</w:t>
      </w:r>
      <w:r w:rsidR="007423DC">
        <w:rPr>
          <w:rFonts w:ascii="Times New Roman" w:hAnsi="Times New Roman"/>
          <w:sz w:val="24"/>
          <w:szCs w:val="24"/>
        </w:rPr>
        <w:t>.</w:t>
      </w:r>
    </w:p>
    <w:p w:rsidR="005E737C" w:rsidRPr="00EA2468" w:rsidRDefault="005E737C" w:rsidP="0070475E">
      <w:pPr>
        <w:pStyle w:val="ListParagraph"/>
        <w:numPr>
          <w:ilvl w:val="0"/>
          <w:numId w:val="1"/>
        </w:numPr>
        <w:spacing w:after="0" w:line="288" w:lineRule="auto"/>
        <w:ind w:left="426" w:hanging="426"/>
        <w:jc w:val="both"/>
        <w:rPr>
          <w:rFonts w:ascii="Times New Roman" w:hAnsi="Times New Roman"/>
          <w:sz w:val="24"/>
          <w:szCs w:val="24"/>
        </w:rPr>
      </w:pPr>
      <w:r w:rsidRPr="00EA2468">
        <w:rPr>
          <w:rFonts w:ascii="Times New Roman" w:hAnsi="Times New Roman"/>
          <w:sz w:val="24"/>
          <w:szCs w:val="24"/>
        </w:rPr>
        <w:t>In the absence of label claims of pesticides being used in the oilseed crops, fungicide/pesticide residue and the effect of these molecules on germination and growth of succeeding crops need to be recorded. Effect of the insecticidal spray on natural enemies also need to be recorded</w:t>
      </w:r>
      <w:r w:rsidR="007423DC">
        <w:rPr>
          <w:rFonts w:ascii="Times New Roman" w:hAnsi="Times New Roman"/>
          <w:sz w:val="24"/>
          <w:szCs w:val="24"/>
        </w:rPr>
        <w:t>.</w:t>
      </w:r>
    </w:p>
    <w:p w:rsidR="005E737C" w:rsidRPr="00EA2468" w:rsidRDefault="005E737C" w:rsidP="0070475E">
      <w:pPr>
        <w:pStyle w:val="ListParagraph"/>
        <w:numPr>
          <w:ilvl w:val="0"/>
          <w:numId w:val="1"/>
        </w:numPr>
        <w:spacing w:after="0" w:line="288" w:lineRule="auto"/>
        <w:ind w:left="426" w:hanging="426"/>
        <w:jc w:val="both"/>
        <w:rPr>
          <w:rFonts w:ascii="Times New Roman" w:hAnsi="Times New Roman"/>
          <w:sz w:val="24"/>
          <w:szCs w:val="24"/>
        </w:rPr>
      </w:pPr>
      <w:r w:rsidRPr="00EA2468">
        <w:rPr>
          <w:rFonts w:ascii="Times New Roman" w:hAnsi="Times New Roman"/>
          <w:sz w:val="24"/>
          <w:szCs w:val="24"/>
        </w:rPr>
        <w:t xml:space="preserve">Bio intensive integrated </w:t>
      </w:r>
      <w:proofErr w:type="gramStart"/>
      <w:r w:rsidRPr="00EA2468">
        <w:rPr>
          <w:rFonts w:ascii="Times New Roman" w:hAnsi="Times New Roman"/>
          <w:sz w:val="24"/>
          <w:szCs w:val="24"/>
        </w:rPr>
        <w:t>pests</w:t>
      </w:r>
      <w:proofErr w:type="gramEnd"/>
      <w:r w:rsidRPr="00EA2468">
        <w:rPr>
          <w:rFonts w:ascii="Times New Roman" w:hAnsi="Times New Roman"/>
          <w:sz w:val="24"/>
          <w:szCs w:val="24"/>
        </w:rPr>
        <w:t xml:space="preserve"> management modules need to be formulated to address the pesticide residue for major pests</w:t>
      </w:r>
      <w:r w:rsidR="007423DC">
        <w:rPr>
          <w:rFonts w:ascii="Times New Roman" w:hAnsi="Times New Roman"/>
          <w:sz w:val="24"/>
          <w:szCs w:val="24"/>
        </w:rPr>
        <w:t>.</w:t>
      </w:r>
    </w:p>
    <w:p w:rsidR="005E737C" w:rsidRPr="00EA2468" w:rsidRDefault="005E737C" w:rsidP="0070475E">
      <w:pPr>
        <w:pStyle w:val="ListParagraph"/>
        <w:numPr>
          <w:ilvl w:val="0"/>
          <w:numId w:val="1"/>
        </w:numPr>
        <w:spacing w:after="0" w:line="288" w:lineRule="auto"/>
        <w:ind w:left="426" w:hanging="426"/>
        <w:jc w:val="both"/>
        <w:rPr>
          <w:rFonts w:ascii="Times New Roman" w:hAnsi="Times New Roman"/>
          <w:sz w:val="24"/>
          <w:szCs w:val="24"/>
        </w:rPr>
      </w:pPr>
      <w:r w:rsidRPr="00EA2468">
        <w:rPr>
          <w:rFonts w:ascii="Times New Roman" w:hAnsi="Times New Roman"/>
          <w:sz w:val="24"/>
          <w:szCs w:val="24"/>
        </w:rPr>
        <w:t>In sesame, export oriented traits need to be addressed in addition to identification of few traits to fit in to different cropping systems/seasons</w:t>
      </w:r>
      <w:r w:rsidR="007423DC">
        <w:rPr>
          <w:rFonts w:ascii="Times New Roman" w:hAnsi="Times New Roman"/>
          <w:sz w:val="24"/>
          <w:szCs w:val="24"/>
        </w:rPr>
        <w:t>.</w:t>
      </w:r>
    </w:p>
    <w:p w:rsidR="005E737C" w:rsidRPr="00EA2468" w:rsidRDefault="005E737C" w:rsidP="0070475E">
      <w:pPr>
        <w:pStyle w:val="ListParagraph"/>
        <w:numPr>
          <w:ilvl w:val="0"/>
          <w:numId w:val="1"/>
        </w:numPr>
        <w:spacing w:after="0" w:line="288" w:lineRule="auto"/>
        <w:ind w:left="426" w:hanging="426"/>
        <w:jc w:val="both"/>
        <w:rPr>
          <w:rFonts w:ascii="Times New Roman" w:hAnsi="Times New Roman"/>
          <w:sz w:val="24"/>
          <w:szCs w:val="24"/>
        </w:rPr>
      </w:pPr>
      <w:r w:rsidRPr="00EA2468">
        <w:rPr>
          <w:rFonts w:ascii="Times New Roman" w:hAnsi="Times New Roman"/>
          <w:sz w:val="24"/>
          <w:szCs w:val="24"/>
        </w:rPr>
        <w:t xml:space="preserve">Brainstorming session on sesame </w:t>
      </w:r>
      <w:proofErr w:type="spellStart"/>
      <w:r w:rsidRPr="00EA2468">
        <w:rPr>
          <w:rFonts w:ascii="Times New Roman" w:hAnsi="Times New Roman"/>
          <w:sz w:val="24"/>
          <w:szCs w:val="24"/>
        </w:rPr>
        <w:t>phyllody</w:t>
      </w:r>
      <w:proofErr w:type="spellEnd"/>
      <w:r w:rsidRPr="00EA2468">
        <w:rPr>
          <w:rFonts w:ascii="Times New Roman" w:hAnsi="Times New Roman"/>
          <w:sz w:val="24"/>
          <w:szCs w:val="24"/>
        </w:rPr>
        <w:t xml:space="preserve"> need to be organized by </w:t>
      </w:r>
      <w:r w:rsidR="0087534A">
        <w:rPr>
          <w:rFonts w:ascii="Times New Roman" w:hAnsi="Times New Roman"/>
          <w:sz w:val="24"/>
          <w:szCs w:val="24"/>
        </w:rPr>
        <w:t>ICAR-</w:t>
      </w:r>
      <w:r w:rsidRPr="00EA2468">
        <w:rPr>
          <w:rFonts w:ascii="Times New Roman" w:hAnsi="Times New Roman"/>
          <w:sz w:val="24"/>
          <w:szCs w:val="24"/>
        </w:rPr>
        <w:t xml:space="preserve">IIOR preferably at RARS, </w:t>
      </w:r>
      <w:proofErr w:type="spellStart"/>
      <w:r w:rsidRPr="00EA2468">
        <w:rPr>
          <w:rFonts w:ascii="Times New Roman" w:hAnsi="Times New Roman"/>
          <w:sz w:val="24"/>
          <w:szCs w:val="24"/>
        </w:rPr>
        <w:t>Tirupathi</w:t>
      </w:r>
      <w:proofErr w:type="spellEnd"/>
      <w:r w:rsidRPr="00EA2468">
        <w:rPr>
          <w:rFonts w:ascii="Times New Roman" w:hAnsi="Times New Roman"/>
          <w:sz w:val="24"/>
          <w:szCs w:val="24"/>
        </w:rPr>
        <w:t xml:space="preserve"> ANGRAU and the programme being developed at </w:t>
      </w:r>
      <w:r w:rsidR="0087534A">
        <w:rPr>
          <w:rFonts w:ascii="Times New Roman" w:hAnsi="Times New Roman"/>
          <w:sz w:val="24"/>
          <w:szCs w:val="24"/>
        </w:rPr>
        <w:t>ICAR-</w:t>
      </w:r>
      <w:r w:rsidRPr="00EA2468">
        <w:rPr>
          <w:rFonts w:ascii="Times New Roman" w:hAnsi="Times New Roman"/>
          <w:sz w:val="24"/>
          <w:szCs w:val="24"/>
        </w:rPr>
        <w:t xml:space="preserve">IIOR to address </w:t>
      </w:r>
      <w:proofErr w:type="spellStart"/>
      <w:r w:rsidRPr="00EA2468">
        <w:rPr>
          <w:rFonts w:ascii="Times New Roman" w:hAnsi="Times New Roman"/>
          <w:sz w:val="24"/>
          <w:szCs w:val="24"/>
        </w:rPr>
        <w:t>phyllody</w:t>
      </w:r>
      <w:proofErr w:type="spellEnd"/>
      <w:r w:rsidRPr="00EA2468">
        <w:rPr>
          <w:rFonts w:ascii="Times New Roman" w:hAnsi="Times New Roman"/>
          <w:sz w:val="24"/>
          <w:szCs w:val="24"/>
        </w:rPr>
        <w:t xml:space="preserve"> may also be deliberated</w:t>
      </w:r>
      <w:r w:rsidR="007423DC">
        <w:rPr>
          <w:rFonts w:ascii="Times New Roman" w:hAnsi="Times New Roman"/>
          <w:sz w:val="24"/>
          <w:szCs w:val="24"/>
        </w:rPr>
        <w:t>.</w:t>
      </w:r>
    </w:p>
    <w:p w:rsidR="005E737C" w:rsidRPr="00EA2468" w:rsidRDefault="005E737C" w:rsidP="0070475E">
      <w:pPr>
        <w:pStyle w:val="ListParagraph"/>
        <w:numPr>
          <w:ilvl w:val="0"/>
          <w:numId w:val="1"/>
        </w:numPr>
        <w:spacing w:after="0" w:line="288" w:lineRule="auto"/>
        <w:ind w:left="426" w:hanging="426"/>
        <w:jc w:val="both"/>
        <w:rPr>
          <w:rFonts w:ascii="Times New Roman" w:hAnsi="Times New Roman"/>
          <w:sz w:val="24"/>
          <w:szCs w:val="24"/>
        </w:rPr>
      </w:pPr>
      <w:r w:rsidRPr="00EA2468">
        <w:rPr>
          <w:rFonts w:ascii="Times New Roman" w:hAnsi="Times New Roman"/>
          <w:sz w:val="24"/>
          <w:szCs w:val="24"/>
        </w:rPr>
        <w:t xml:space="preserve">Mapping of area for sesame and </w:t>
      </w:r>
      <w:proofErr w:type="spellStart"/>
      <w:proofErr w:type="gramStart"/>
      <w:r w:rsidRPr="00EA2468">
        <w:rPr>
          <w:rFonts w:ascii="Times New Roman" w:hAnsi="Times New Roman"/>
          <w:sz w:val="24"/>
          <w:szCs w:val="24"/>
        </w:rPr>
        <w:t>niger</w:t>
      </w:r>
      <w:proofErr w:type="spellEnd"/>
      <w:proofErr w:type="gramEnd"/>
      <w:r w:rsidRPr="00EA2468">
        <w:rPr>
          <w:rFonts w:ascii="Times New Roman" w:hAnsi="Times New Roman"/>
          <w:sz w:val="24"/>
          <w:szCs w:val="24"/>
        </w:rPr>
        <w:t xml:space="preserve"> expansion should be taken up</w:t>
      </w:r>
      <w:r w:rsidR="007423DC">
        <w:rPr>
          <w:rFonts w:ascii="Times New Roman" w:hAnsi="Times New Roman"/>
          <w:sz w:val="24"/>
          <w:szCs w:val="24"/>
        </w:rPr>
        <w:t>.</w:t>
      </w:r>
    </w:p>
    <w:p w:rsidR="00144B8A" w:rsidRDefault="00144B8A" w:rsidP="0070475E">
      <w:pPr>
        <w:spacing w:after="0" w:line="288" w:lineRule="auto"/>
        <w:contextualSpacing/>
        <w:rPr>
          <w:rFonts w:ascii="Times New Roman" w:hAnsi="Times New Roman" w:cs="Times New Roman"/>
          <w:sz w:val="24"/>
          <w:szCs w:val="24"/>
        </w:rPr>
      </w:pPr>
    </w:p>
    <w:p w:rsidR="005E737C" w:rsidRPr="00804A2B" w:rsidRDefault="005E737C" w:rsidP="0070475E">
      <w:pPr>
        <w:spacing w:after="0" w:line="288" w:lineRule="auto"/>
        <w:ind w:firstLine="426"/>
        <w:contextualSpacing/>
        <w:jc w:val="both"/>
        <w:rPr>
          <w:rFonts w:ascii="Times New Roman" w:hAnsi="Times New Roman" w:cs="Times New Roman"/>
          <w:sz w:val="24"/>
          <w:szCs w:val="24"/>
        </w:rPr>
      </w:pPr>
      <w:r w:rsidRPr="00EA2468">
        <w:rPr>
          <w:rFonts w:ascii="Times New Roman" w:hAnsi="Times New Roman" w:cs="Times New Roman"/>
          <w:sz w:val="24"/>
          <w:szCs w:val="24"/>
        </w:rPr>
        <w:t>The session ended with vote of thanks by Dr</w:t>
      </w:r>
      <w:r w:rsidR="00144B8A">
        <w:rPr>
          <w:rFonts w:ascii="Times New Roman" w:hAnsi="Times New Roman" w:cs="Times New Roman"/>
          <w:sz w:val="24"/>
          <w:szCs w:val="24"/>
        </w:rPr>
        <w:t>.</w:t>
      </w:r>
      <w:r w:rsidRPr="00EA2468">
        <w:rPr>
          <w:rFonts w:ascii="Times New Roman" w:hAnsi="Times New Roman" w:cs="Times New Roman"/>
          <w:sz w:val="24"/>
          <w:szCs w:val="24"/>
        </w:rPr>
        <w:t xml:space="preserve"> M. </w:t>
      </w:r>
      <w:proofErr w:type="spellStart"/>
      <w:r w:rsidRPr="00EA2468">
        <w:rPr>
          <w:rFonts w:ascii="Times New Roman" w:hAnsi="Times New Roman" w:cs="Times New Roman"/>
          <w:sz w:val="24"/>
          <w:szCs w:val="24"/>
        </w:rPr>
        <w:t>Sujatha</w:t>
      </w:r>
      <w:proofErr w:type="spellEnd"/>
      <w:r w:rsidRPr="00EA2468">
        <w:rPr>
          <w:rFonts w:ascii="Times New Roman" w:hAnsi="Times New Roman" w:cs="Times New Roman"/>
          <w:sz w:val="24"/>
          <w:szCs w:val="24"/>
        </w:rPr>
        <w:t xml:space="preserve">, </w:t>
      </w:r>
      <w:r w:rsidR="00C935F8">
        <w:rPr>
          <w:rFonts w:ascii="Times New Roman" w:hAnsi="Times New Roman" w:cs="Times New Roman"/>
          <w:sz w:val="24"/>
          <w:szCs w:val="24"/>
        </w:rPr>
        <w:t xml:space="preserve">Principal Scientist and </w:t>
      </w:r>
      <w:r w:rsidRPr="00EA2468">
        <w:rPr>
          <w:rFonts w:ascii="Times New Roman" w:hAnsi="Times New Roman" w:cs="Times New Roman"/>
          <w:sz w:val="24"/>
          <w:szCs w:val="24"/>
        </w:rPr>
        <w:t xml:space="preserve">Head, </w:t>
      </w:r>
      <w:r w:rsidR="00C935F8">
        <w:rPr>
          <w:rFonts w:ascii="Times New Roman" w:hAnsi="Times New Roman" w:cs="Times New Roman"/>
          <w:sz w:val="24"/>
          <w:szCs w:val="24"/>
        </w:rPr>
        <w:t>Crop Improvement</w:t>
      </w:r>
      <w:r w:rsidRPr="00EA2468">
        <w:rPr>
          <w:rFonts w:ascii="Times New Roman" w:hAnsi="Times New Roman" w:cs="Times New Roman"/>
          <w:sz w:val="24"/>
          <w:szCs w:val="24"/>
        </w:rPr>
        <w:t>, ICAR-IIOR, Hyderabad.</w:t>
      </w:r>
    </w:p>
    <w:sectPr w:rsidR="005E737C" w:rsidRPr="00804A2B" w:rsidSect="00144B8A">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Cambria Math"/>
    <w:panose1 w:val="020005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67371E"/>
    <w:multiLevelType w:val="hybridMultilevel"/>
    <w:tmpl w:val="9048A8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1CB"/>
    <w:rsid w:val="000239D2"/>
    <w:rsid w:val="000763BC"/>
    <w:rsid w:val="000F6FD7"/>
    <w:rsid w:val="00124A54"/>
    <w:rsid w:val="00144B8A"/>
    <w:rsid w:val="00206984"/>
    <w:rsid w:val="00285591"/>
    <w:rsid w:val="002C6721"/>
    <w:rsid w:val="002F77C9"/>
    <w:rsid w:val="003373C8"/>
    <w:rsid w:val="003529BD"/>
    <w:rsid w:val="00392D87"/>
    <w:rsid w:val="003C1F0D"/>
    <w:rsid w:val="00402F4C"/>
    <w:rsid w:val="004166E7"/>
    <w:rsid w:val="004461CB"/>
    <w:rsid w:val="004856A6"/>
    <w:rsid w:val="004A45FA"/>
    <w:rsid w:val="005E737C"/>
    <w:rsid w:val="00626861"/>
    <w:rsid w:val="006656CA"/>
    <w:rsid w:val="00685FD2"/>
    <w:rsid w:val="0070475E"/>
    <w:rsid w:val="00705604"/>
    <w:rsid w:val="007423DC"/>
    <w:rsid w:val="00767358"/>
    <w:rsid w:val="00773E38"/>
    <w:rsid w:val="00774F2B"/>
    <w:rsid w:val="00804A2B"/>
    <w:rsid w:val="0087534A"/>
    <w:rsid w:val="008C69A0"/>
    <w:rsid w:val="008D6D3E"/>
    <w:rsid w:val="008D7101"/>
    <w:rsid w:val="008D7150"/>
    <w:rsid w:val="009341C6"/>
    <w:rsid w:val="009A13E9"/>
    <w:rsid w:val="00A2060A"/>
    <w:rsid w:val="00A3385A"/>
    <w:rsid w:val="00A56F09"/>
    <w:rsid w:val="00AC355C"/>
    <w:rsid w:val="00AC7575"/>
    <w:rsid w:val="00AE4E9D"/>
    <w:rsid w:val="00AF4203"/>
    <w:rsid w:val="00B4745C"/>
    <w:rsid w:val="00B909FD"/>
    <w:rsid w:val="00BC3813"/>
    <w:rsid w:val="00C17D72"/>
    <w:rsid w:val="00C935F8"/>
    <w:rsid w:val="00D51ECD"/>
    <w:rsid w:val="00DE75B1"/>
    <w:rsid w:val="00E744EC"/>
    <w:rsid w:val="00EA2468"/>
    <w:rsid w:val="00EC1B10"/>
    <w:rsid w:val="00EF7EB4"/>
    <w:rsid w:val="00F4064B"/>
    <w:rsid w:val="00FB3792"/>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424E84-BA4E-4777-A78B-0A23CA26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te-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737C"/>
    <w:pPr>
      <w:spacing w:after="0" w:line="240" w:lineRule="auto"/>
    </w:pPr>
    <w:rPr>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E737C"/>
    <w:pPr>
      <w:spacing w:after="200" w:line="276" w:lineRule="auto"/>
      <w:ind w:left="720"/>
      <w:contextualSpacing/>
    </w:pPr>
    <w:rPr>
      <w:rFonts w:ascii="Calibri" w:eastAsia="Calibri" w:hAnsi="Calibri" w:cs="Times New Roman"/>
      <w:lang w:val="en-IN" w:bidi="ar-SA"/>
    </w:rPr>
  </w:style>
  <w:style w:type="paragraph" w:styleId="BalloonText">
    <w:name w:val="Balloon Text"/>
    <w:basedOn w:val="Normal"/>
    <w:link w:val="BalloonTextChar"/>
    <w:uiPriority w:val="99"/>
    <w:semiHidden/>
    <w:unhideWhenUsed/>
    <w:rsid w:val="008753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3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1644</Words>
  <Characters>9376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28</cp:revision>
  <cp:lastPrinted>2023-06-07T04:22:00Z</cp:lastPrinted>
  <dcterms:created xsi:type="dcterms:W3CDTF">2023-06-06T10:49:00Z</dcterms:created>
  <dcterms:modified xsi:type="dcterms:W3CDTF">2023-06-09T04:06:00Z</dcterms:modified>
</cp:coreProperties>
</file>